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bookmarkStart w:id="0" w:name="_GoBack"/>
      <w:bookmarkEnd w:id="0"/>
    </w:p>
    <w:p w:rsidR="003E23A7" w:rsidRDefault="003E23A7" w:rsidP="003E23A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EDITAL DE CONCORRÊNCIA Nº </w:t>
      </w:r>
      <w:r>
        <w:rPr>
          <w:rFonts w:eastAsia="Calibri"/>
          <w:b/>
          <w:bCs/>
          <w:color w:val="000000"/>
          <w:sz w:val="23"/>
          <w:szCs w:val="23"/>
        </w:rPr>
        <w:t>001/20 – PROCESSO LICITATÓRIO Nº</w:t>
      </w:r>
      <w:r w:rsidR="003A179A">
        <w:rPr>
          <w:rFonts w:eastAsia="Calibri"/>
          <w:b/>
          <w:bCs/>
          <w:color w:val="000000"/>
          <w:sz w:val="23"/>
          <w:szCs w:val="23"/>
        </w:rPr>
        <w:t xml:space="preserve"> 82/20</w:t>
      </w: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3"/>
          <w:szCs w:val="23"/>
        </w:rPr>
      </w:pPr>
    </w:p>
    <w:p w:rsidR="003E23A7" w:rsidRPr="0045085B" w:rsidRDefault="003E23A7" w:rsidP="003E23A7">
      <w:pPr>
        <w:autoSpaceDE w:val="0"/>
        <w:autoSpaceDN w:val="0"/>
        <w:adjustRightInd w:val="0"/>
        <w:ind w:left="2127"/>
        <w:jc w:val="both"/>
        <w:rPr>
          <w:rFonts w:eastAsia="Calibri"/>
          <w:b/>
          <w:bCs/>
          <w:color w:val="000000"/>
          <w:sz w:val="23"/>
          <w:szCs w:val="23"/>
        </w:rPr>
      </w:pPr>
      <w:r w:rsidRPr="0045085B">
        <w:rPr>
          <w:rFonts w:eastAsia="Calibri"/>
          <w:b/>
          <w:bCs/>
          <w:color w:val="000000"/>
          <w:sz w:val="23"/>
          <w:szCs w:val="23"/>
        </w:rPr>
        <w:t>DISPÕE SOBRE A TOMADA DE PROPOSTAS DE</w:t>
      </w:r>
      <w:r>
        <w:rPr>
          <w:rFonts w:eastAsia="Calibri"/>
          <w:b/>
          <w:bCs/>
          <w:color w:val="000000"/>
          <w:sz w:val="23"/>
          <w:szCs w:val="23"/>
        </w:rPr>
        <w:t xml:space="preserve"> INTERESSADOS </w:t>
      </w:r>
      <w:r w:rsidRPr="0045085B">
        <w:rPr>
          <w:rFonts w:eastAsia="Calibri"/>
          <w:b/>
          <w:bCs/>
          <w:color w:val="000000"/>
          <w:sz w:val="23"/>
          <w:szCs w:val="23"/>
        </w:rPr>
        <w:t xml:space="preserve">PARA A IMPLANTAÇÃO DE INDÚSTRIAS E  </w:t>
      </w:r>
      <w:r>
        <w:rPr>
          <w:rFonts w:eastAsia="Calibri"/>
          <w:b/>
          <w:bCs/>
          <w:color w:val="000000"/>
          <w:sz w:val="23"/>
          <w:szCs w:val="23"/>
        </w:rPr>
        <w:t xml:space="preserve"> EMPREENDIMENTOS</w:t>
      </w:r>
      <w:r w:rsidRPr="0045085B">
        <w:rPr>
          <w:rFonts w:eastAsia="Calibri"/>
          <w:b/>
          <w:bCs/>
          <w:color w:val="000000"/>
          <w:sz w:val="23"/>
          <w:szCs w:val="23"/>
        </w:rPr>
        <w:t xml:space="preserve"> </w:t>
      </w:r>
      <w:r>
        <w:rPr>
          <w:rFonts w:eastAsia="Calibri"/>
          <w:b/>
          <w:bCs/>
          <w:color w:val="000000"/>
          <w:sz w:val="23"/>
          <w:szCs w:val="23"/>
        </w:rPr>
        <w:t>COMERC</w:t>
      </w:r>
      <w:r w:rsidRPr="0045085B">
        <w:rPr>
          <w:rFonts w:eastAsia="Calibri"/>
          <w:b/>
          <w:bCs/>
          <w:color w:val="000000"/>
          <w:sz w:val="23"/>
          <w:szCs w:val="23"/>
        </w:rPr>
        <w:t>IAIS E DE SERVIÇOS, EM</w:t>
      </w:r>
      <w:r>
        <w:rPr>
          <w:rFonts w:eastAsia="Calibri"/>
          <w:b/>
          <w:bCs/>
          <w:color w:val="000000"/>
          <w:sz w:val="23"/>
          <w:szCs w:val="23"/>
        </w:rPr>
        <w:t xml:space="preserve"> MÓDULO</w:t>
      </w:r>
      <w:r w:rsidRPr="0045085B">
        <w:rPr>
          <w:rFonts w:eastAsia="Calibri"/>
          <w:b/>
          <w:bCs/>
          <w:color w:val="000000"/>
          <w:sz w:val="23"/>
          <w:szCs w:val="23"/>
        </w:rPr>
        <w:t xml:space="preserve"> TERRITORIAL NA ÁREA INDUSTRIAL DO</w:t>
      </w:r>
      <w:r>
        <w:rPr>
          <w:rFonts w:eastAsia="Calibri"/>
          <w:b/>
          <w:bCs/>
          <w:color w:val="000000"/>
          <w:sz w:val="23"/>
          <w:szCs w:val="23"/>
        </w:rPr>
        <w:t xml:space="preserve"> </w:t>
      </w:r>
      <w:r w:rsidRPr="0045085B">
        <w:rPr>
          <w:rFonts w:eastAsia="Calibri"/>
          <w:b/>
          <w:bCs/>
          <w:color w:val="000000"/>
          <w:sz w:val="23"/>
          <w:szCs w:val="23"/>
        </w:rPr>
        <w:t>MUNICÍPIO, EM REGIME DE CONCESSÃO DE DIREITO REAL</w:t>
      </w:r>
    </w:p>
    <w:p w:rsidR="003E23A7" w:rsidRPr="00481599" w:rsidRDefault="003E23A7" w:rsidP="003E23A7">
      <w:pPr>
        <w:autoSpaceDE w:val="0"/>
        <w:autoSpaceDN w:val="0"/>
        <w:adjustRightInd w:val="0"/>
        <w:ind w:left="2127"/>
        <w:jc w:val="both"/>
        <w:rPr>
          <w:rFonts w:eastAsia="Calibri"/>
          <w:b/>
          <w:bCs/>
          <w:color w:val="000000"/>
          <w:sz w:val="23"/>
          <w:szCs w:val="23"/>
        </w:rPr>
      </w:pPr>
      <w:r w:rsidRPr="0045085B">
        <w:rPr>
          <w:rFonts w:eastAsia="Calibri"/>
          <w:b/>
          <w:bCs/>
          <w:color w:val="000000"/>
          <w:sz w:val="23"/>
          <w:szCs w:val="23"/>
        </w:rPr>
        <w:t>DE USO.</w:t>
      </w:r>
    </w:p>
    <w:p w:rsidR="003E23A7" w:rsidRPr="00481599" w:rsidRDefault="003E23A7" w:rsidP="003E23A7">
      <w:pPr>
        <w:autoSpaceDE w:val="0"/>
        <w:autoSpaceDN w:val="0"/>
        <w:adjustRightInd w:val="0"/>
        <w:ind w:left="709"/>
        <w:rPr>
          <w:rFonts w:eastAsia="Calibri"/>
          <w:b/>
          <w:bCs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</w:r>
      <w:r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 xml:space="preserve">Vladimir Luiz Farina, Prefeito Municipal de Barão de Cotegipe, Estado do Rio Grande do Sul, </w:t>
      </w:r>
      <w:r w:rsidRPr="00481599">
        <w:rPr>
          <w:rFonts w:eastAsia="Calibri"/>
          <w:b/>
          <w:bCs/>
          <w:color w:val="000000"/>
          <w:sz w:val="23"/>
          <w:szCs w:val="23"/>
        </w:rPr>
        <w:t>Faço saber</w:t>
      </w:r>
      <w:r w:rsidRPr="00481599">
        <w:rPr>
          <w:rFonts w:eastAsia="Calibri"/>
          <w:color w:val="000000"/>
          <w:sz w:val="23"/>
          <w:szCs w:val="23"/>
        </w:rPr>
        <w:t xml:space="preserve">, para conhecimento dos interessados que, no próximo dia </w:t>
      </w:r>
      <w:r w:rsidR="003A179A" w:rsidRPr="003A179A">
        <w:rPr>
          <w:rFonts w:eastAsia="Calibri"/>
          <w:b/>
          <w:color w:val="000000"/>
          <w:sz w:val="23"/>
          <w:szCs w:val="23"/>
        </w:rPr>
        <w:t>13 de Outubro de 2020</w:t>
      </w:r>
      <w:r w:rsidRPr="003A179A">
        <w:rPr>
          <w:rFonts w:eastAsia="Calibri"/>
          <w:b/>
          <w:bCs/>
          <w:color w:val="000000"/>
          <w:sz w:val="23"/>
          <w:szCs w:val="23"/>
        </w:rPr>
        <w:t xml:space="preserve">,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às 09:00 horas, </w:t>
      </w:r>
      <w:r w:rsidRPr="00481599">
        <w:rPr>
          <w:rFonts w:eastAsia="Calibri"/>
          <w:color w:val="000000"/>
          <w:sz w:val="23"/>
          <w:szCs w:val="23"/>
        </w:rPr>
        <w:t>na sala de reuniões da Prefeitura Municipal, serão recebidas propostas da concorrência de interessados para a implantação de atividades e empreendimentos industriais, comerciais e de serviços, em módulo territorial na área industrial do Município, em regime de concessão de direito real de uso, como sendo: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</w:t>
      </w:r>
      <w:r w:rsidRPr="00481599">
        <w:rPr>
          <w:rFonts w:eastAsia="Calibri"/>
          <w:b/>
          <w:bCs/>
          <w:color w:val="000000"/>
          <w:sz w:val="23"/>
          <w:szCs w:val="23"/>
        </w:rPr>
        <w:t>OBJETIVO</w:t>
      </w:r>
      <w:r w:rsidRPr="00A15B99">
        <w:rPr>
          <w:rFonts w:eastAsia="Calibri"/>
          <w:b/>
          <w:bCs/>
          <w:color w:val="000000"/>
          <w:sz w:val="23"/>
          <w:szCs w:val="23"/>
        </w:rPr>
        <w:t>:</w:t>
      </w:r>
      <w:r w:rsidRPr="00A15B99">
        <w:rPr>
          <w:rFonts w:eastAsia="Calibri"/>
          <w:bCs/>
          <w:color w:val="000000"/>
          <w:sz w:val="23"/>
          <w:szCs w:val="23"/>
        </w:rPr>
        <w:t xml:space="preserve"> Implantação de Industrias e Empreendimentos Comerciais e de Serviços em Módulo Territorial n</w:t>
      </w:r>
      <w:r>
        <w:rPr>
          <w:rFonts w:eastAsia="Calibri"/>
          <w:bCs/>
          <w:color w:val="000000"/>
          <w:sz w:val="23"/>
          <w:szCs w:val="23"/>
        </w:rPr>
        <w:t>a Área Industrial</w:t>
      </w:r>
      <w:r w:rsidRPr="00481599">
        <w:rPr>
          <w:rFonts w:eastAsia="Calibri"/>
          <w:color w:val="000000"/>
          <w:sz w:val="23"/>
          <w:szCs w:val="23"/>
        </w:rPr>
        <w:t xml:space="preserve">, 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sob </w:t>
      </w:r>
      <w:r>
        <w:rPr>
          <w:rFonts w:eastAsia="Calibri"/>
          <w:color w:val="000000"/>
          <w:sz w:val="23"/>
          <w:szCs w:val="23"/>
        </w:rPr>
        <w:t xml:space="preserve"> o Lote nº 06 – Quadra 11 B: </w:t>
      </w:r>
      <w:r w:rsidRPr="00481599">
        <w:rPr>
          <w:rFonts w:eastAsia="Calibri"/>
          <w:color w:val="000000"/>
          <w:sz w:val="23"/>
          <w:szCs w:val="23"/>
        </w:rPr>
        <w:t xml:space="preserve">Imóvel com área de </w:t>
      </w:r>
      <w:r w:rsidRPr="006438D9">
        <w:rPr>
          <w:rFonts w:eastAsia="Calibri"/>
          <w:b/>
          <w:color w:val="000000"/>
          <w:sz w:val="23"/>
          <w:szCs w:val="23"/>
        </w:rPr>
        <w:t>689,42</w:t>
      </w:r>
      <w:r>
        <w:rPr>
          <w:rFonts w:eastAsia="Calibri"/>
          <w:b/>
          <w:color w:val="000000"/>
          <w:sz w:val="23"/>
          <w:szCs w:val="23"/>
        </w:rPr>
        <w:t xml:space="preserve"> m².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567673" w:rsidRDefault="003E23A7" w:rsidP="003E23A7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Default="003E23A7" w:rsidP="003E23A7">
      <w:pPr>
        <w:jc w:val="both"/>
        <w:rPr>
          <w:b/>
          <w:sz w:val="23"/>
          <w:szCs w:val="23"/>
        </w:rPr>
      </w:pPr>
      <w:r>
        <w:rPr>
          <w:rFonts w:eastAsia="Calibri"/>
          <w:b/>
          <w:bCs/>
          <w:color w:val="000000"/>
          <w:sz w:val="23"/>
          <w:szCs w:val="23"/>
          <w:u w:val="single"/>
        </w:rPr>
        <w:t xml:space="preserve"> </w:t>
      </w:r>
      <w:r w:rsidRPr="003131AE">
        <w:rPr>
          <w:b/>
          <w:sz w:val="23"/>
          <w:szCs w:val="23"/>
          <w:u w:val="single"/>
        </w:rPr>
        <w:t>LOTE Nº 06 - QUADRA 11 B-</w:t>
      </w:r>
      <w:r w:rsidRPr="003131AE">
        <w:rPr>
          <w:b/>
          <w:sz w:val="23"/>
          <w:szCs w:val="23"/>
        </w:rPr>
        <w:t xml:space="preserve"> Matrícula nº 49.318 do </w:t>
      </w:r>
      <w:proofErr w:type="spellStart"/>
      <w:r w:rsidRPr="003131AE">
        <w:rPr>
          <w:b/>
          <w:sz w:val="23"/>
          <w:szCs w:val="23"/>
        </w:rPr>
        <w:t>Lv</w:t>
      </w:r>
      <w:proofErr w:type="spellEnd"/>
      <w:r w:rsidRPr="003131AE">
        <w:rPr>
          <w:b/>
          <w:sz w:val="23"/>
          <w:szCs w:val="23"/>
        </w:rPr>
        <w:t xml:space="preserve"> 02-RG do CRI de Erechim 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5A47D1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5A47D1">
        <w:rPr>
          <w:b/>
          <w:sz w:val="23"/>
          <w:szCs w:val="23"/>
        </w:rPr>
        <w:t>Área do Imóvel: 689,42m²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3131AE" w:rsidRDefault="003E23A7" w:rsidP="003E23A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Medidas e Confrontações: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 xml:space="preserve">Norte: </w:t>
      </w:r>
      <w:r w:rsidRPr="003131AE">
        <w:rPr>
          <w:sz w:val="23"/>
          <w:szCs w:val="23"/>
        </w:rPr>
        <w:t xml:space="preserve">na extensão de </w:t>
      </w:r>
      <w:r>
        <w:rPr>
          <w:sz w:val="23"/>
          <w:szCs w:val="23"/>
        </w:rPr>
        <w:t>40,00m confronta com parte da quadra 11 – B de propriedade da Empresa Dimaster Comércio de Medicamentos Hospitalares Ltda;</w:t>
      </w:r>
      <w:r w:rsidRPr="003131AE">
        <w:rPr>
          <w:sz w:val="23"/>
          <w:szCs w:val="23"/>
        </w:rPr>
        <w:t xml:space="preserve"> </w:t>
      </w:r>
    </w:p>
    <w:p w:rsidR="003E23A7" w:rsidRPr="003131AE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3131AE">
        <w:rPr>
          <w:b/>
          <w:sz w:val="23"/>
          <w:szCs w:val="23"/>
        </w:rPr>
        <w:t>Sul: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41,63m confronta com a Rua Dilecto Antônio Follador, antiga Rua das Chácaras;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>Leste: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23,76m confronta com a Rua Nísio Stroieke antiga Rua Sem Denominação nº 02;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bCs/>
          <w:sz w:val="23"/>
          <w:szCs w:val="23"/>
        </w:rPr>
        <w:t>Oeste</w:t>
      </w:r>
      <w:r w:rsidRPr="003131AE">
        <w:rPr>
          <w:sz w:val="23"/>
          <w:szCs w:val="23"/>
        </w:rPr>
        <w:t xml:space="preserve">: na extensão de </w:t>
      </w:r>
      <w:r>
        <w:rPr>
          <w:sz w:val="23"/>
          <w:szCs w:val="23"/>
        </w:rPr>
        <w:t xml:space="preserve">10,71 </w:t>
      </w:r>
      <w:proofErr w:type="gramStart"/>
      <w:r>
        <w:rPr>
          <w:sz w:val="23"/>
          <w:szCs w:val="23"/>
        </w:rPr>
        <w:t>m</w:t>
      </w:r>
      <w:proofErr w:type="gramEnd"/>
      <w:r>
        <w:rPr>
          <w:sz w:val="23"/>
          <w:szCs w:val="23"/>
        </w:rPr>
        <w:t xml:space="preserve"> confronta com parte da quadra nº 11 – B designada de lote nº 03 de propriedade da Empresa Individual Luiz Giacomel.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</w:p>
    <w:p w:rsidR="003E23A7" w:rsidRPr="00F61E7F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F61E7F">
        <w:rPr>
          <w:b/>
          <w:sz w:val="23"/>
          <w:szCs w:val="23"/>
        </w:rPr>
        <w:t>Informações do quarteirão:</w:t>
      </w:r>
    </w:p>
    <w:p w:rsidR="003E23A7" w:rsidRPr="005B722B" w:rsidRDefault="003E23A7" w:rsidP="003E23A7">
      <w:pPr>
        <w:spacing w:line="10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  <w:t>O imóvel encontra-se localizado no lado ímpar da Rua Dilecto Antônio Follador, antiga Rua das Chácaras, formando esquina coma a Rua Nisio Stroieke, antiga Rua Sem Denominação nº 02. O quarteirão é formado ao Norte pela Rua Porto Alegre, a Sul pela Rua Dilecto Antônio Follador antiga Rua das Chácaras, a Leste pela Rua Nisio Stroieke, antiga Rua Sem Denominação nº 02 e a Oeste pela Rua Romano Roman.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u w:val="single"/>
        </w:rPr>
      </w:pPr>
      <w:r w:rsidRPr="00481599">
        <w:rPr>
          <w:rFonts w:eastAsia="Calibri"/>
          <w:b/>
          <w:bCs/>
          <w:color w:val="000000"/>
          <w:sz w:val="23"/>
          <w:szCs w:val="23"/>
          <w:u w:val="single"/>
        </w:rPr>
        <w:t xml:space="preserve">A - QUANTO ÀS ESPECIFICAÇÕES O PROPONENTE: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</w:rPr>
      </w:pPr>
    </w:p>
    <w:p w:rsidR="003E23A7" w:rsidRPr="002209BB" w:rsidRDefault="003E23A7" w:rsidP="003E23A7">
      <w:pPr>
        <w:autoSpaceDE w:val="0"/>
        <w:autoSpaceDN w:val="0"/>
        <w:adjustRightInd w:val="0"/>
        <w:rPr>
          <w:rFonts w:eastAsia="Calibri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1. </w:t>
      </w:r>
      <w:r w:rsidRPr="00481599">
        <w:rPr>
          <w:rFonts w:eastAsia="Calibri"/>
          <w:color w:val="000000"/>
          <w:sz w:val="23"/>
          <w:szCs w:val="23"/>
        </w:rPr>
        <w:t xml:space="preserve">Declarará a ciência plena do caráter de uso do módulo territorial constante da área industrial do Município, sob regime de concessão de direito real de uso, pelo prazo de até 5 (cinco) anos, a </w:t>
      </w:r>
      <w:r w:rsidRPr="00481599">
        <w:rPr>
          <w:rFonts w:eastAsia="Calibri"/>
          <w:color w:val="000000"/>
          <w:sz w:val="23"/>
          <w:szCs w:val="23"/>
        </w:rPr>
        <w:lastRenderedPageBreak/>
        <w:t xml:space="preserve">contar da assinatura do Termo de Concessão, nos termos da Lei Municipal </w:t>
      </w:r>
      <w:r w:rsidRPr="00E3633F">
        <w:rPr>
          <w:rFonts w:eastAsia="Calibri"/>
        </w:rPr>
        <w:t>nº 2.5</w:t>
      </w:r>
      <w:r>
        <w:rPr>
          <w:rFonts w:eastAsia="Calibri"/>
        </w:rPr>
        <w:t>50/15 de 22 de setembro de 2015 e Lei Municipal  nº 2.737/18 de 06 de Novembro de 2018.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 Deverá apresentar o projeto de instalação acompanhado de: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2.1 </w:t>
      </w:r>
      <w:r w:rsidRPr="00481599">
        <w:rPr>
          <w:rFonts w:eastAsia="Calibri"/>
          <w:color w:val="000000"/>
          <w:sz w:val="23"/>
          <w:szCs w:val="23"/>
        </w:rPr>
        <w:t xml:space="preserve">Cronograma de implantação do empreendimento, cujo início das obras civis não poderá ser superior a 180 dias contados da data da entrega do terreno. A aprovação do projeto de instalação deverá ser realizada num prazo não superior a 120 (cento e vinte) dias da homologação do processo licitatório.                                                                                                   </w:t>
      </w:r>
      <w:r>
        <w:rPr>
          <w:rFonts w:eastAsia="Calibri"/>
          <w:color w:val="000000"/>
          <w:sz w:val="23"/>
          <w:szCs w:val="23"/>
        </w:rPr>
        <w:t xml:space="preserve">        </w:t>
      </w:r>
      <w:r w:rsidRPr="00481599">
        <w:rPr>
          <w:rFonts w:eastAsia="Calibri"/>
          <w:color w:val="000000"/>
          <w:sz w:val="23"/>
          <w:szCs w:val="23"/>
        </w:rPr>
        <w:t xml:space="preserve">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2.2 </w:t>
      </w:r>
      <w:r w:rsidRPr="00481599">
        <w:rPr>
          <w:rFonts w:eastAsia="Calibri"/>
          <w:color w:val="000000"/>
          <w:sz w:val="23"/>
          <w:szCs w:val="23"/>
        </w:rPr>
        <w:t xml:space="preserve">Indicação do número de novos empregos a serem criados pelo empreendimento do pretendente;                        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2.3 </w:t>
      </w:r>
      <w:r w:rsidRPr="00481599">
        <w:rPr>
          <w:rFonts w:eastAsia="Calibri"/>
          <w:color w:val="000000"/>
          <w:sz w:val="23"/>
          <w:szCs w:val="23"/>
        </w:rPr>
        <w:t xml:space="preserve">Estimativa de retorno de </w:t>
      </w:r>
      <w:r>
        <w:rPr>
          <w:rFonts w:eastAsia="Calibri"/>
          <w:color w:val="000000"/>
          <w:sz w:val="23"/>
          <w:szCs w:val="23"/>
        </w:rPr>
        <w:t>T</w:t>
      </w:r>
      <w:r w:rsidRPr="00481599">
        <w:rPr>
          <w:rFonts w:eastAsia="Calibri"/>
          <w:color w:val="000000"/>
          <w:sz w:val="23"/>
          <w:szCs w:val="23"/>
        </w:rPr>
        <w:t xml:space="preserve">ributos </w:t>
      </w:r>
      <w:r>
        <w:rPr>
          <w:rFonts w:eastAsia="Calibri"/>
          <w:color w:val="000000"/>
          <w:sz w:val="23"/>
          <w:szCs w:val="23"/>
        </w:rPr>
        <w:t>F</w:t>
      </w:r>
      <w:r w:rsidRPr="00481599">
        <w:rPr>
          <w:rFonts w:eastAsia="Calibri"/>
          <w:color w:val="000000"/>
          <w:sz w:val="23"/>
          <w:szCs w:val="23"/>
        </w:rPr>
        <w:t xml:space="preserve">ederais, </w:t>
      </w:r>
      <w:r>
        <w:rPr>
          <w:rFonts w:eastAsia="Calibri"/>
          <w:color w:val="000000"/>
          <w:sz w:val="23"/>
          <w:szCs w:val="23"/>
        </w:rPr>
        <w:t>E</w:t>
      </w:r>
      <w:r w:rsidRPr="00481599">
        <w:rPr>
          <w:rFonts w:eastAsia="Calibri"/>
          <w:color w:val="000000"/>
          <w:sz w:val="23"/>
          <w:szCs w:val="23"/>
        </w:rPr>
        <w:t xml:space="preserve">staduais e </w:t>
      </w:r>
      <w:r>
        <w:rPr>
          <w:rFonts w:eastAsia="Calibri"/>
          <w:color w:val="000000"/>
          <w:sz w:val="23"/>
          <w:szCs w:val="23"/>
        </w:rPr>
        <w:t>M</w:t>
      </w:r>
      <w:r w:rsidRPr="00481599">
        <w:rPr>
          <w:rFonts w:eastAsia="Calibri"/>
          <w:color w:val="000000"/>
          <w:sz w:val="23"/>
          <w:szCs w:val="23"/>
        </w:rPr>
        <w:t xml:space="preserve">unicipais a serem gerados pelo pretendente;                                 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2.4 </w:t>
      </w:r>
      <w:r w:rsidRPr="00481599">
        <w:rPr>
          <w:rFonts w:eastAsia="Calibri"/>
          <w:color w:val="000000"/>
          <w:sz w:val="23"/>
          <w:szCs w:val="23"/>
        </w:rPr>
        <w:t xml:space="preserve">Indicar a atividade que será desenvolvida e grau de salubridade e de resíduos não poluentes do empreendimento.                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2.5 </w:t>
      </w:r>
      <w:r w:rsidRPr="00481599">
        <w:rPr>
          <w:rFonts w:eastAsia="Calibri"/>
          <w:color w:val="000000"/>
          <w:sz w:val="23"/>
          <w:szCs w:val="23"/>
        </w:rPr>
        <w:t xml:space="preserve">Indicar se o pretendente se trata de empreendimento novo ou se é relocação de instalação industrial já localizada no município ou se a empresa é de outros municípios.                                               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885BF1" w:rsidRDefault="003E23A7" w:rsidP="003E23A7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</w:rPr>
      </w:pPr>
      <w:r w:rsidRPr="00873BA7">
        <w:rPr>
          <w:rFonts w:eastAsia="Calibri"/>
          <w:b/>
          <w:bCs/>
          <w:color w:val="000000"/>
          <w:sz w:val="23"/>
          <w:szCs w:val="23"/>
        </w:rPr>
        <w:t>2.6</w:t>
      </w:r>
      <w:r w:rsidRPr="00873BA7">
        <w:rPr>
          <w:rFonts w:eastAsia="Calibri"/>
          <w:bCs/>
          <w:color w:val="000000"/>
          <w:sz w:val="23"/>
          <w:szCs w:val="23"/>
        </w:rPr>
        <w:t xml:space="preserve"> </w:t>
      </w:r>
      <w:r w:rsidRPr="00885BF1">
        <w:rPr>
          <w:rFonts w:eastAsia="Calibri"/>
          <w:b/>
          <w:color w:val="000000"/>
          <w:sz w:val="23"/>
          <w:szCs w:val="23"/>
        </w:rPr>
        <w:t>Proposta de preço:</w:t>
      </w:r>
    </w:p>
    <w:p w:rsidR="003E23A7" w:rsidRPr="003131AE" w:rsidRDefault="003E23A7" w:rsidP="003E23A7">
      <w:pPr>
        <w:jc w:val="both"/>
        <w:rPr>
          <w:b/>
          <w:iCs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- C</w:t>
      </w:r>
      <w:r w:rsidRPr="00873BA7">
        <w:rPr>
          <w:rFonts w:eastAsia="Calibri"/>
          <w:color w:val="000000"/>
          <w:sz w:val="23"/>
          <w:szCs w:val="23"/>
        </w:rPr>
        <w:t xml:space="preserve">ujo preço mínimo é de 8 URM – Unidade de Referencia Municipal por metro quadrado, </w:t>
      </w:r>
      <w:r>
        <w:rPr>
          <w:rFonts w:eastAsia="Calibri"/>
          <w:color w:val="000000"/>
          <w:sz w:val="23"/>
          <w:szCs w:val="23"/>
        </w:rPr>
        <w:t xml:space="preserve">com 689,42 m², </w:t>
      </w:r>
      <w:r w:rsidRPr="00873BA7">
        <w:rPr>
          <w:rFonts w:eastAsia="Calibri"/>
          <w:color w:val="000000"/>
          <w:sz w:val="23"/>
          <w:szCs w:val="23"/>
        </w:rPr>
        <w:t xml:space="preserve">sendo o valor mínimo por metro quadrado de </w:t>
      </w:r>
      <w:r w:rsidRPr="003131AE">
        <w:rPr>
          <w:b/>
          <w:iCs/>
          <w:sz w:val="23"/>
          <w:szCs w:val="23"/>
        </w:rPr>
        <w:t>R$ 17,84</w:t>
      </w:r>
      <w:r w:rsidRPr="003131AE">
        <w:rPr>
          <w:iCs/>
          <w:sz w:val="23"/>
          <w:szCs w:val="23"/>
        </w:rPr>
        <w:t xml:space="preserve"> e</w:t>
      </w:r>
      <w:r w:rsidRPr="005B722B">
        <w:rPr>
          <w:iCs/>
          <w:sz w:val="23"/>
          <w:szCs w:val="23"/>
        </w:rPr>
        <w:t xml:space="preserve"> valor mínimo da área total de </w:t>
      </w:r>
      <w:r w:rsidRPr="003131AE">
        <w:rPr>
          <w:b/>
          <w:iCs/>
          <w:sz w:val="23"/>
          <w:szCs w:val="23"/>
        </w:rPr>
        <w:t>R$ 12.299,25 (doze mil duzentos e noventa e nove reais e vinte e cinco centavos).</w:t>
      </w:r>
    </w:p>
    <w:p w:rsidR="003A179A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2.6.1 – </w:t>
      </w:r>
      <w:r w:rsidRPr="00481599">
        <w:rPr>
          <w:rFonts w:eastAsia="Calibri"/>
          <w:color w:val="000000"/>
          <w:sz w:val="23"/>
          <w:szCs w:val="23"/>
        </w:rPr>
        <w:t xml:space="preserve">O Adquirente poderá efetuar o pagamento à vista, quando será concedido 10% (dez por cento) de desconto;               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2.6.2 - </w:t>
      </w:r>
      <w:r w:rsidRPr="002209BB">
        <w:rPr>
          <w:rFonts w:eastAsia="Calibri"/>
          <w:bCs/>
          <w:color w:val="000000"/>
          <w:sz w:val="23"/>
          <w:szCs w:val="23"/>
        </w:rPr>
        <w:t>O</w:t>
      </w:r>
      <w:r w:rsidRPr="00481599">
        <w:rPr>
          <w:rFonts w:eastAsia="Calibri"/>
          <w:color w:val="000000"/>
          <w:sz w:val="23"/>
          <w:szCs w:val="23"/>
        </w:rPr>
        <w:t xml:space="preserve"> Adquirente pagará ao Município, no ato da escritura definitiva de compra e venda a importância mínima de 20% (vinte por cento) do preço proposto, em moeda corrente nacional;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2.6.3– </w:t>
      </w:r>
      <w:r>
        <w:rPr>
          <w:rFonts w:eastAsia="Calibri"/>
          <w:color w:val="000000"/>
          <w:sz w:val="23"/>
          <w:szCs w:val="23"/>
        </w:rPr>
        <w:t>O</w:t>
      </w:r>
      <w:r w:rsidRPr="00481599">
        <w:rPr>
          <w:rFonts w:eastAsia="Calibri"/>
          <w:color w:val="000000"/>
          <w:sz w:val="23"/>
          <w:szCs w:val="23"/>
        </w:rPr>
        <w:t xml:space="preserve"> saldo devedor será pago em até 05 (cinco) anos, com 01 (um) ano de carência, observados:                            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2.6.3.1 </w:t>
      </w:r>
      <w:r w:rsidRPr="00481599">
        <w:rPr>
          <w:rFonts w:eastAsia="Calibri"/>
          <w:color w:val="000000"/>
          <w:sz w:val="23"/>
          <w:szCs w:val="23"/>
        </w:rPr>
        <w:t xml:space="preserve">- durante o período de carência, o adquirente somente pagará, ao Município, o juro de 1% (um por cento) ao mês, sobre o saldo devedor, sendo, o pagamento, feito trimestralmente;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2.6.3.2 </w:t>
      </w:r>
      <w:r w:rsidRPr="00481599">
        <w:rPr>
          <w:rFonts w:eastAsia="Calibri"/>
          <w:color w:val="000000"/>
          <w:sz w:val="23"/>
          <w:szCs w:val="23"/>
        </w:rPr>
        <w:t xml:space="preserve">- Escriturado o imóvel, o saldo devedor será identificado e convertido em URM's sendo que os pagamentos serão feitos em até 16 (dezesseis) parcelas trimestrais, e iniciarão, imediatamente, após vencidos 1 (um) ano de carência;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2.6.3.3 - </w:t>
      </w:r>
      <w:r w:rsidRPr="00481599">
        <w:rPr>
          <w:rFonts w:eastAsia="Calibri"/>
          <w:color w:val="000000"/>
          <w:sz w:val="23"/>
          <w:szCs w:val="23"/>
        </w:rPr>
        <w:t xml:space="preserve">para calcular o saldo devedor, objetivando o pagamento dos juros durante o período de carência, será efetuada a multiplicação do número de URM's pelo seu valor previsto em Lei, no ato do pagamento;                                          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3. </w:t>
      </w:r>
      <w:r w:rsidRPr="00481599">
        <w:rPr>
          <w:rFonts w:eastAsia="Calibri"/>
          <w:color w:val="000000"/>
          <w:sz w:val="23"/>
          <w:szCs w:val="23"/>
        </w:rPr>
        <w:t xml:space="preserve">O pretendente deverá declarar que mantém a destinação do uso do módulo territorial de acordo com os termos do presente edital, do Termo de Concessão firmado com a Administração Municipal, bem como das determinações postas na legislação municipal incidente à matéria ficando, ainda, expressamente vedado ao concessionário à utilização do mesmo para fins diversos dos avençados.                                  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4. </w:t>
      </w:r>
      <w:r w:rsidRPr="00481599">
        <w:rPr>
          <w:rFonts w:eastAsia="Calibri"/>
          <w:color w:val="000000"/>
          <w:sz w:val="23"/>
          <w:szCs w:val="23"/>
        </w:rPr>
        <w:t xml:space="preserve">O pretendente deverá declarar que concorda com o direito do município em efetuar a retrato na primeira alienação e o direito de preempção ou preferência quanto ao módulo territorial alienado, pelo prazo de 05 (cinco) anos e se não o quiser exercer, poderá exigir do novo adquirente que lhe reconheça igual direito.                       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</w:p>
    <w:p w:rsidR="003A179A" w:rsidRDefault="003A179A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A179A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        </w:t>
      </w:r>
    </w:p>
    <w:p w:rsidR="003A179A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lastRenderedPageBreak/>
        <w:t xml:space="preserve">    </w:t>
      </w:r>
      <w:r w:rsidRPr="00481599">
        <w:rPr>
          <w:rFonts w:eastAsia="Calibri"/>
          <w:b/>
          <w:bCs/>
          <w:color w:val="000000"/>
          <w:sz w:val="23"/>
          <w:szCs w:val="23"/>
          <w:u w:val="single"/>
        </w:rPr>
        <w:t>B - QUANTO À HABILITAÇÃO O PROPONENTE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: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 xml:space="preserve">O interessado deverá encaminhar a proposta sem rasuras ou emendas, em envelopes distintos fechados, contendo na sua parte externa a seguinte descrição:                                                                                                                         </w:t>
      </w:r>
    </w:p>
    <w:p w:rsidR="003A179A" w:rsidRDefault="003A179A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Ao Município de Barão de Cotegipe </w:t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  <w:t xml:space="preserve">                        Concorrência nº </w:t>
      </w:r>
      <w:r>
        <w:rPr>
          <w:rFonts w:eastAsia="Calibri"/>
          <w:b/>
          <w:bCs/>
          <w:color w:val="000000"/>
          <w:sz w:val="23"/>
          <w:szCs w:val="23"/>
        </w:rPr>
        <w:t>001/20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– Processo Licitatório n°</w:t>
      </w:r>
      <w:r w:rsidR="003A179A">
        <w:rPr>
          <w:rFonts w:eastAsia="Calibri"/>
          <w:b/>
          <w:bCs/>
          <w:color w:val="000000"/>
          <w:sz w:val="23"/>
          <w:szCs w:val="23"/>
        </w:rPr>
        <w:t xml:space="preserve"> 82/20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                                                         Envelope nº 1 – Documentação                                                                                                Proponente (Nome)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ab/>
        <w:t xml:space="preserve">    </w:t>
      </w:r>
      <w:r>
        <w:rPr>
          <w:rFonts w:eastAsia="Calibri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 Ao Município de Barão de Cotegipe                                                                                  Concorrência nº </w:t>
      </w:r>
      <w:r>
        <w:rPr>
          <w:rFonts w:eastAsia="Calibri"/>
          <w:b/>
          <w:bCs/>
          <w:color w:val="000000"/>
          <w:sz w:val="23"/>
          <w:szCs w:val="23"/>
        </w:rPr>
        <w:t>001/20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– Processo Licitatório n° </w:t>
      </w:r>
      <w:r w:rsidR="003A179A">
        <w:rPr>
          <w:rFonts w:eastAsia="Calibri"/>
          <w:b/>
          <w:bCs/>
          <w:color w:val="000000"/>
          <w:sz w:val="23"/>
          <w:szCs w:val="23"/>
        </w:rPr>
        <w:t>82/20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                                                       Envelope nº 2 – Proposta                                                                                                                Proponente (Nome) </w:t>
      </w:r>
      <w:r>
        <w:rPr>
          <w:rFonts w:eastAsia="Calibri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</w:t>
      </w:r>
      <w:r>
        <w:rPr>
          <w:rFonts w:eastAsia="Calibri"/>
          <w:b/>
          <w:bCs/>
          <w:color w:val="000000"/>
          <w:sz w:val="23"/>
          <w:szCs w:val="23"/>
        </w:rPr>
        <w:tab/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a) Poderão apresentar-se como concorrentes todos os interessados que satisfazerem as condições de habilitação estabelecidas neste Edital.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proofErr w:type="gramStart"/>
      <w:r w:rsidRPr="00481599">
        <w:rPr>
          <w:rFonts w:eastAsia="Calibri"/>
          <w:color w:val="000000"/>
          <w:sz w:val="23"/>
          <w:szCs w:val="23"/>
        </w:rPr>
        <w:t>b) Se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a empresa interessada enviar representante que não seja sócio-gerente ou diretor, far-se-á necessário procuração, com menção expressa de conferência de amplos poderes, inclusive para o recebimento de intimação e para desistência de recursos. A não apresentação do credenciamento ou procuração implica inabilitação do licitante, mas o impede de se manifestar nas sessões, contra as decisões tomadas pela Comissão Permanente de Licitações.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O ENVELOPE Nº 1 DEVERÁ CONTER: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</w:rPr>
      </w:pPr>
      <w:r w:rsidRPr="00481599">
        <w:rPr>
          <w:rFonts w:eastAsia="Calibri"/>
          <w:color w:val="000000"/>
          <w:sz w:val="23"/>
          <w:szCs w:val="23"/>
        </w:rPr>
        <w:t xml:space="preserve">a) </w:t>
      </w:r>
      <w:r w:rsidRPr="00481599">
        <w:rPr>
          <w:rFonts w:eastAsia="Calibri"/>
          <w:color w:val="000000"/>
          <w:sz w:val="23"/>
          <w:szCs w:val="23"/>
          <w:u w:val="single"/>
        </w:rPr>
        <w:t xml:space="preserve">Habilitação Jurídica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I – </w:t>
      </w:r>
      <w:proofErr w:type="gramStart"/>
      <w:r w:rsidRPr="00481599">
        <w:rPr>
          <w:rFonts w:eastAsia="Calibri"/>
          <w:color w:val="000000"/>
          <w:sz w:val="23"/>
          <w:szCs w:val="23"/>
        </w:rPr>
        <w:t>registro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comercial se for o caso de empresa individual, ou ato constitutivo ou contrato social em vigor e devidamente registrado, no caso de sociedade comercial; e no caso de sociedade por ações, acompanhado de diretoria em exercício;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</w:rPr>
      </w:pPr>
      <w:r w:rsidRPr="00481599">
        <w:rPr>
          <w:rFonts w:eastAsia="Calibri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  <w:u w:val="single"/>
        </w:rPr>
        <w:t xml:space="preserve">b) Regularidade Fiscal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I – </w:t>
      </w:r>
      <w:proofErr w:type="gramStart"/>
      <w:r w:rsidRPr="00481599">
        <w:rPr>
          <w:rFonts w:eastAsia="Calibri"/>
          <w:color w:val="000000"/>
          <w:sz w:val="23"/>
          <w:szCs w:val="23"/>
        </w:rPr>
        <w:t>prova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de inscrição no Cadastro Geral de Contribuintes (CNPJ);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II- </w:t>
      </w:r>
      <w:proofErr w:type="gramStart"/>
      <w:r w:rsidRPr="00481599">
        <w:rPr>
          <w:rFonts w:eastAsia="Calibri"/>
          <w:color w:val="000000"/>
          <w:sz w:val="23"/>
          <w:szCs w:val="23"/>
        </w:rPr>
        <w:t>prova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de regularidade para com a Fazenda Federal, Estadual e Municipal, sendo a última do domicílio ou sede do licitante;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III- prova de regularidade relativa à Seguridade Social (INSS) e ao Fundo de Garantia por Tempo de Serviço (FGTS) e a Certidão Negativa de Débitos Trabalhistas;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</w:rPr>
      </w:pPr>
      <w:r w:rsidRPr="00481599">
        <w:rPr>
          <w:rFonts w:eastAsia="Calibri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  <w:u w:val="single"/>
        </w:rPr>
        <w:t xml:space="preserve">c) Qualificação Técnica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I - </w:t>
      </w:r>
      <w:proofErr w:type="gramStart"/>
      <w:r w:rsidRPr="00481599">
        <w:rPr>
          <w:rFonts w:eastAsia="Calibri"/>
          <w:color w:val="000000"/>
          <w:sz w:val="23"/>
          <w:szCs w:val="23"/>
        </w:rPr>
        <w:t>declaração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expressa de que se submetem integralmente a todas as exigências do presente Edital e de que tem pleno conhecimento do objeto da presente concorrência;                                                                                                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u w:val="single"/>
        </w:rPr>
      </w:pPr>
      <w:r w:rsidRPr="00481599">
        <w:rPr>
          <w:rFonts w:eastAsia="Calibri"/>
          <w:color w:val="000000"/>
          <w:sz w:val="23"/>
          <w:szCs w:val="23"/>
          <w:u w:val="single"/>
        </w:rPr>
        <w:t xml:space="preserve">                                                                                                                                                           d) Qualificação Econômica – Financeira </w:t>
      </w:r>
    </w:p>
    <w:p w:rsidR="003E23A7" w:rsidRDefault="003E23A7" w:rsidP="003E23A7">
      <w:pPr>
        <w:autoSpaceDE w:val="0"/>
        <w:autoSpaceDN w:val="0"/>
        <w:adjustRightInd w:val="0"/>
        <w:spacing w:after="24"/>
        <w:rPr>
          <w:rFonts w:ascii="Arial" w:hAnsi="Arial" w:cs="Arial"/>
        </w:rPr>
      </w:pPr>
      <w:r w:rsidRPr="00885BF1">
        <w:rPr>
          <w:rFonts w:eastAsia="Calibri"/>
          <w:color w:val="000000"/>
          <w:sz w:val="23"/>
          <w:szCs w:val="23"/>
        </w:rPr>
        <w:t>I-  c</w:t>
      </w:r>
      <w:r w:rsidRPr="00481599">
        <w:rPr>
          <w:rFonts w:eastAsia="Calibri"/>
          <w:color w:val="000000"/>
          <w:sz w:val="23"/>
          <w:szCs w:val="23"/>
        </w:rPr>
        <w:t>ertidão negativa de falência ou concordata expedida pelo distribuidor da sede da pessoa jurídica, ou de execução patrimonial, expedida</w:t>
      </w:r>
      <w:r>
        <w:rPr>
          <w:rFonts w:eastAsia="Calibri"/>
          <w:color w:val="000000"/>
          <w:sz w:val="23"/>
          <w:szCs w:val="23"/>
        </w:rPr>
        <w:t xml:space="preserve"> no domicílio da pessoa física</w:t>
      </w:r>
      <w:r w:rsidRPr="00250D9C">
        <w:rPr>
          <w:rFonts w:ascii="Arial" w:hAnsi="Arial" w:cs="Arial"/>
        </w:rPr>
        <w:t xml:space="preserve"> a menos de 60 (sessenta) dias da data do cadastramento;</w:t>
      </w:r>
    </w:p>
    <w:p w:rsidR="003A179A" w:rsidRPr="00250D9C" w:rsidRDefault="003A179A" w:rsidP="003E23A7">
      <w:pPr>
        <w:autoSpaceDE w:val="0"/>
        <w:autoSpaceDN w:val="0"/>
        <w:adjustRightInd w:val="0"/>
        <w:spacing w:after="24"/>
        <w:rPr>
          <w:rFonts w:ascii="Arial" w:hAnsi="Arial" w:cs="Arial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e) Atestado de visita, </w:t>
      </w:r>
      <w:r w:rsidRPr="00E3633F">
        <w:rPr>
          <w:rFonts w:eastAsia="Calibri"/>
          <w:color w:val="000000"/>
          <w:sz w:val="23"/>
          <w:szCs w:val="23"/>
        </w:rPr>
        <w:t xml:space="preserve">conforme </w:t>
      </w:r>
      <w:r w:rsidRPr="00A62BC5">
        <w:rPr>
          <w:rFonts w:eastAsia="Calibri"/>
          <w:color w:val="000000"/>
          <w:sz w:val="23"/>
          <w:szCs w:val="23"/>
        </w:rPr>
        <w:t>item 11 das disposições</w:t>
      </w:r>
      <w:r w:rsidRPr="00481599">
        <w:rPr>
          <w:rFonts w:eastAsia="Calibri"/>
          <w:color w:val="000000"/>
          <w:sz w:val="23"/>
          <w:szCs w:val="23"/>
        </w:rPr>
        <w:t xml:space="preserve"> gerais deste edital.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lastRenderedPageBreak/>
        <w:t>*A documentação deverá ser apresentada pelos concorrentes em fotocópias autenticadas ou documentos originais</w:t>
      </w:r>
      <w:r w:rsidRPr="00481599">
        <w:rPr>
          <w:rFonts w:eastAsia="Calibri"/>
          <w:b/>
          <w:bCs/>
          <w:i/>
          <w:iCs/>
          <w:color w:val="000000"/>
          <w:sz w:val="23"/>
          <w:szCs w:val="23"/>
        </w:rPr>
        <w:t xml:space="preserve">.   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3"/>
          <w:szCs w:val="23"/>
        </w:rPr>
      </w:pPr>
      <w:r w:rsidRPr="00481599">
        <w:rPr>
          <w:rFonts w:eastAsia="Calibri"/>
          <w:b/>
          <w:bCs/>
          <w:i/>
          <w:iCs/>
          <w:color w:val="000000"/>
          <w:sz w:val="23"/>
          <w:szCs w:val="23"/>
        </w:rPr>
        <w:t xml:space="preserve">                                                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i/>
          <w:iCs/>
          <w:color w:val="000000"/>
          <w:sz w:val="23"/>
          <w:szCs w:val="23"/>
        </w:rPr>
        <w:t xml:space="preserve">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O ENVELOPE Nº 02 DEVERÁ CONTER: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3. </w:t>
      </w:r>
      <w:r w:rsidRPr="00481599">
        <w:rPr>
          <w:rFonts w:eastAsia="Calibri"/>
          <w:color w:val="000000"/>
          <w:sz w:val="23"/>
          <w:szCs w:val="23"/>
        </w:rPr>
        <w:t xml:space="preserve">O projeto detalhado de instalação das atividades ou empreendimentos industriais, comerciais ou de serviços, se for o caso, na indicação expressa </w:t>
      </w:r>
      <w:proofErr w:type="gramStart"/>
      <w:r w:rsidRPr="00481599">
        <w:rPr>
          <w:rFonts w:eastAsia="Calibri"/>
          <w:color w:val="000000"/>
          <w:sz w:val="23"/>
          <w:szCs w:val="23"/>
        </w:rPr>
        <w:t>do(</w:t>
      </w:r>
      <w:proofErr w:type="gramEnd"/>
      <w:r w:rsidRPr="00481599">
        <w:rPr>
          <w:rFonts w:eastAsia="Calibri"/>
          <w:color w:val="000000"/>
          <w:sz w:val="23"/>
          <w:szCs w:val="23"/>
        </w:rPr>
        <w:t>s) módulo(s) territorial(</w:t>
      </w:r>
      <w:proofErr w:type="spellStart"/>
      <w:r w:rsidRPr="00481599">
        <w:rPr>
          <w:rFonts w:eastAsia="Calibri"/>
          <w:color w:val="000000"/>
          <w:sz w:val="23"/>
          <w:szCs w:val="23"/>
        </w:rPr>
        <w:t>is</w:t>
      </w:r>
      <w:proofErr w:type="spellEnd"/>
      <w:r w:rsidRPr="00481599">
        <w:rPr>
          <w:rFonts w:eastAsia="Calibri"/>
          <w:color w:val="000000"/>
          <w:sz w:val="23"/>
          <w:szCs w:val="23"/>
        </w:rPr>
        <w:t xml:space="preserve">) de interesse, bem como atendimento </w:t>
      </w:r>
      <w:r w:rsidRPr="00E3633F">
        <w:rPr>
          <w:rFonts w:eastAsia="Calibri"/>
          <w:color w:val="000000"/>
          <w:sz w:val="23"/>
          <w:szCs w:val="23"/>
        </w:rPr>
        <w:t>a Lei Municipal nº 2.5</w:t>
      </w:r>
      <w:r>
        <w:rPr>
          <w:rFonts w:eastAsia="Calibri"/>
          <w:color w:val="000000"/>
          <w:sz w:val="23"/>
          <w:szCs w:val="23"/>
        </w:rPr>
        <w:t xml:space="preserve">50/15 de 22 de setembro de 2015 e Lei Municipal nº 2.737/18 de 06 de Novembro de 2018, </w:t>
      </w:r>
      <w:r w:rsidRPr="00E3633F">
        <w:rPr>
          <w:rFonts w:eastAsia="Calibri"/>
          <w:color w:val="000000"/>
          <w:sz w:val="23"/>
          <w:szCs w:val="23"/>
        </w:rPr>
        <w:t xml:space="preserve"> bem</w:t>
      </w:r>
      <w:r w:rsidRPr="00481599">
        <w:rPr>
          <w:rFonts w:eastAsia="Calibri"/>
          <w:color w:val="000000"/>
          <w:sz w:val="23"/>
          <w:szCs w:val="23"/>
        </w:rPr>
        <w:t xml:space="preserve"> como os documentos elencados neste edital </w:t>
      </w:r>
      <w:r w:rsidRPr="003A179A">
        <w:rPr>
          <w:rFonts w:eastAsia="Calibri"/>
          <w:color w:val="000000"/>
          <w:sz w:val="23"/>
          <w:szCs w:val="23"/>
        </w:rPr>
        <w:t xml:space="preserve">itens </w:t>
      </w:r>
      <w:r w:rsidRPr="003A179A">
        <w:rPr>
          <w:rFonts w:eastAsia="Calibri"/>
          <w:b/>
          <w:color w:val="000000"/>
          <w:sz w:val="23"/>
          <w:szCs w:val="23"/>
        </w:rPr>
        <w:t>1, 2, 3 e 4.</w:t>
      </w:r>
      <w:r w:rsidRPr="00481599">
        <w:rPr>
          <w:rFonts w:eastAsia="Calibri"/>
          <w:color w:val="000000"/>
          <w:sz w:val="23"/>
          <w:szCs w:val="23"/>
        </w:rPr>
        <w:t xml:space="preserve">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C- DO JULGAMENTO: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1. </w:t>
      </w:r>
      <w:r w:rsidRPr="00481599">
        <w:rPr>
          <w:rFonts w:eastAsia="Calibri"/>
          <w:color w:val="000000"/>
          <w:sz w:val="23"/>
          <w:szCs w:val="23"/>
        </w:rPr>
        <w:t xml:space="preserve">O julgamento das propostas será realizado pela Comissão Permanente de Licitações, observados os seguintes critérios, </w:t>
      </w:r>
      <w:r w:rsidRPr="00E3633F">
        <w:rPr>
          <w:rFonts w:eastAsia="Calibri"/>
          <w:color w:val="000000"/>
          <w:sz w:val="23"/>
          <w:szCs w:val="23"/>
        </w:rPr>
        <w:t>previstos no artigo 2º, da Lei Municipal nº 2.5</w:t>
      </w:r>
      <w:r>
        <w:rPr>
          <w:rFonts w:eastAsia="Calibri"/>
          <w:color w:val="000000"/>
          <w:sz w:val="23"/>
          <w:szCs w:val="23"/>
        </w:rPr>
        <w:t xml:space="preserve">50/15 de 22 de setembro de 2015 e Lei Municipal nº 2.737/18 de 06 de </w:t>
      </w:r>
      <w:proofErr w:type="gramStart"/>
      <w:r>
        <w:rPr>
          <w:rFonts w:eastAsia="Calibri"/>
          <w:color w:val="000000"/>
          <w:sz w:val="23"/>
          <w:szCs w:val="23"/>
        </w:rPr>
        <w:t>Novembro</w:t>
      </w:r>
      <w:proofErr w:type="gramEnd"/>
      <w:r>
        <w:rPr>
          <w:rFonts w:eastAsia="Calibri"/>
          <w:color w:val="000000"/>
          <w:sz w:val="23"/>
          <w:szCs w:val="23"/>
        </w:rPr>
        <w:t xml:space="preserve"> de 2018.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  <w:t xml:space="preserve">a) Preço valendo 20 pontos;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</w:r>
      <w:proofErr w:type="gramStart"/>
      <w:r w:rsidRPr="00481599">
        <w:rPr>
          <w:rFonts w:eastAsia="Calibri"/>
          <w:color w:val="000000"/>
          <w:sz w:val="23"/>
          <w:szCs w:val="23"/>
        </w:rPr>
        <w:t>b) Menor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prazo para instalação do empreendimento valendo 10 pontos;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  <w:t xml:space="preserve">c) Maior número de empregos a serem criados valendo 20 pontos;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  <w:t xml:space="preserve">d) Maior estimativa de retorno de tributos federais e estaduais valendo 20 pontos;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</w:r>
      <w:proofErr w:type="gramStart"/>
      <w:r w:rsidRPr="00481599">
        <w:rPr>
          <w:rFonts w:eastAsia="Calibri"/>
          <w:color w:val="000000"/>
          <w:sz w:val="23"/>
          <w:szCs w:val="23"/>
        </w:rPr>
        <w:t>e) Menor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grau de salubridade e menor produção de resíduos poluentes, valendo 10 pontos;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  <w:t xml:space="preserve">f) Empreendimento industrial sem similar na cidade, valendo 10 pontos;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ab/>
      </w:r>
      <w:proofErr w:type="gramStart"/>
      <w:r w:rsidRPr="00481599">
        <w:rPr>
          <w:rFonts w:eastAsia="Calibri"/>
          <w:color w:val="000000"/>
          <w:sz w:val="23"/>
          <w:szCs w:val="23"/>
        </w:rPr>
        <w:t>g) Melhores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condições de pagamento valendo 10 pontos.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 </w:t>
      </w:r>
      <w:r w:rsidRPr="00481599">
        <w:rPr>
          <w:rFonts w:eastAsia="Calibri"/>
          <w:color w:val="000000"/>
          <w:sz w:val="23"/>
          <w:szCs w:val="23"/>
        </w:rPr>
        <w:t xml:space="preserve">A aprovação municipal de implantação de empresas, nas Áreas Industriais, fica condicionada: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I – </w:t>
      </w:r>
      <w:r w:rsidRPr="00481599">
        <w:rPr>
          <w:rFonts w:eastAsia="Calibri"/>
          <w:color w:val="000000"/>
          <w:sz w:val="23"/>
          <w:szCs w:val="23"/>
        </w:rPr>
        <w:t>a prévia análise e aprovação quanto à viabilidade econômico-financeira, localização e importância social do empreendimento, pela Secretaria Municipal de Desenvolvimento Econômico;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  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II – </w:t>
      </w:r>
      <w:r w:rsidRPr="00481599">
        <w:rPr>
          <w:rFonts w:eastAsia="Calibri"/>
          <w:color w:val="000000"/>
          <w:sz w:val="23"/>
          <w:szCs w:val="23"/>
        </w:rPr>
        <w:t xml:space="preserve">ao prévio licenciamento dos órgãos federais, estaduais e municipais, com atribuições nas áreas de saúde pública e proteção ambiental.                                                                                                                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3. </w:t>
      </w:r>
      <w:r w:rsidRPr="00481599">
        <w:rPr>
          <w:rFonts w:eastAsia="Calibri"/>
          <w:color w:val="000000"/>
          <w:sz w:val="23"/>
          <w:szCs w:val="23"/>
        </w:rPr>
        <w:t xml:space="preserve">O projeto de instalação deverá prever, à ocupação do módulo territorial, os seguintes índices </w:t>
      </w:r>
      <w:r w:rsidRPr="007908C3">
        <w:rPr>
          <w:rFonts w:eastAsia="Calibri"/>
          <w:color w:val="000000"/>
          <w:sz w:val="23"/>
          <w:szCs w:val="23"/>
        </w:rPr>
        <w:t>urbanísticos, dentre outros previstos na legislação em vigor: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  <w:t xml:space="preserve"> </w:t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I – </w:t>
      </w:r>
      <w:r w:rsidRPr="007908C3">
        <w:rPr>
          <w:rFonts w:eastAsia="Calibri"/>
          <w:color w:val="000000"/>
          <w:sz w:val="23"/>
          <w:szCs w:val="23"/>
        </w:rPr>
        <w:t>índice máximo de aproveitamento para edificação em relação à área total do lote terreno: 1,5;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II – </w:t>
      </w:r>
      <w:r w:rsidRPr="007908C3">
        <w:rPr>
          <w:rFonts w:eastAsia="Calibri"/>
          <w:color w:val="000000"/>
          <w:sz w:val="23"/>
          <w:szCs w:val="23"/>
        </w:rPr>
        <w:t>taxa máxima de ocupação com edificação, em relação à área total do lote de terreno: 70% (setenta por cento);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  <w:t xml:space="preserve"> </w:t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III – </w:t>
      </w:r>
      <w:r w:rsidRPr="007908C3">
        <w:rPr>
          <w:rFonts w:eastAsia="Calibri"/>
          <w:color w:val="000000"/>
          <w:sz w:val="23"/>
          <w:szCs w:val="23"/>
        </w:rPr>
        <w:t xml:space="preserve">recuo mínimo frontal ou </w:t>
      </w:r>
      <w:proofErr w:type="spellStart"/>
      <w:r w:rsidRPr="007908C3">
        <w:rPr>
          <w:rFonts w:eastAsia="Calibri"/>
          <w:color w:val="000000"/>
          <w:sz w:val="23"/>
          <w:szCs w:val="23"/>
        </w:rPr>
        <w:t>na</w:t>
      </w:r>
      <w:proofErr w:type="spellEnd"/>
      <w:r w:rsidRPr="007908C3">
        <w:rPr>
          <w:rFonts w:eastAsia="Calibri"/>
          <w:color w:val="000000"/>
          <w:sz w:val="23"/>
          <w:szCs w:val="23"/>
        </w:rPr>
        <w:t xml:space="preserve"> testada, em relação ao alinhamento do lote de terreno: 3,00 metros;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  <w:t xml:space="preserve"> </w:t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IV – </w:t>
      </w:r>
      <w:r w:rsidRPr="007908C3">
        <w:rPr>
          <w:rFonts w:eastAsia="Calibri"/>
          <w:color w:val="000000"/>
          <w:sz w:val="23"/>
          <w:szCs w:val="23"/>
        </w:rPr>
        <w:t xml:space="preserve">recuo mínimo lateral e de fundos, em relação a cada divisa lateral do lote de terreno: 1,50 metros; 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V – </w:t>
      </w:r>
      <w:r w:rsidRPr="007908C3">
        <w:rPr>
          <w:rFonts w:eastAsia="Calibri"/>
          <w:color w:val="000000"/>
          <w:sz w:val="23"/>
          <w:szCs w:val="23"/>
        </w:rPr>
        <w:t>o aproveitamento obrigatório de 10% (dez por cento) da área para espaços verdes, devendo constar no projeto inicial da referida área;</w:t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</w:r>
      <w:r w:rsidRPr="007908C3">
        <w:rPr>
          <w:rFonts w:eastAsia="Calibri"/>
          <w:color w:val="000000"/>
          <w:sz w:val="23"/>
          <w:szCs w:val="23"/>
        </w:rPr>
        <w:tab/>
        <w:t xml:space="preserve"> </w:t>
      </w:r>
      <w:r w:rsidRPr="007908C3">
        <w:rPr>
          <w:rFonts w:eastAsia="Calibri"/>
          <w:b/>
          <w:bCs/>
          <w:color w:val="000000"/>
          <w:sz w:val="23"/>
          <w:szCs w:val="23"/>
        </w:rPr>
        <w:t xml:space="preserve">VI – </w:t>
      </w:r>
      <w:r w:rsidRPr="007908C3">
        <w:rPr>
          <w:rFonts w:eastAsia="Calibri"/>
          <w:color w:val="000000"/>
          <w:sz w:val="23"/>
          <w:szCs w:val="23"/>
        </w:rPr>
        <w:t>os recuos previstos nos incisos III e IV serão considerados como área verde.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4. </w:t>
      </w:r>
      <w:r w:rsidRPr="00481599">
        <w:rPr>
          <w:rFonts w:eastAsia="Calibri"/>
          <w:color w:val="000000"/>
          <w:sz w:val="23"/>
          <w:szCs w:val="23"/>
        </w:rPr>
        <w:t xml:space="preserve">Em caso de empate entre duas ou mais propostas, obedecer-se-á os seguintes critérios: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I </w:t>
      </w:r>
      <w:r w:rsidRPr="00481599">
        <w:rPr>
          <w:rFonts w:eastAsia="Calibri"/>
          <w:color w:val="000000"/>
          <w:sz w:val="23"/>
          <w:szCs w:val="23"/>
        </w:rPr>
        <w:t xml:space="preserve">preferência, em igualdade de condições nos termos para o licitante cujo empreendimento: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lastRenderedPageBreak/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a) </w:t>
      </w:r>
      <w:r w:rsidRPr="00481599">
        <w:rPr>
          <w:rFonts w:eastAsia="Calibri"/>
          <w:color w:val="000000"/>
          <w:sz w:val="23"/>
          <w:szCs w:val="23"/>
        </w:rPr>
        <w:t xml:space="preserve">implique na transferência, para a Área Industrial, de empresas contempladas pela presente Lei, já localizadas no Município de Barão de Cotegipe;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b) </w:t>
      </w:r>
      <w:r w:rsidRPr="00481599">
        <w:rPr>
          <w:rFonts w:eastAsia="Calibri"/>
          <w:color w:val="000000"/>
          <w:sz w:val="23"/>
          <w:szCs w:val="23"/>
        </w:rPr>
        <w:t>possibilite, de qualquer forma, o remanejamento urbanístico do perímetro urbano.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II – </w:t>
      </w:r>
      <w:r>
        <w:rPr>
          <w:rFonts w:eastAsia="Calibri"/>
          <w:color w:val="000000"/>
          <w:sz w:val="23"/>
          <w:szCs w:val="23"/>
        </w:rPr>
        <w:t>P</w:t>
      </w:r>
      <w:r w:rsidRPr="00481599">
        <w:rPr>
          <w:rFonts w:eastAsia="Calibri"/>
          <w:color w:val="000000"/>
          <w:sz w:val="23"/>
          <w:szCs w:val="23"/>
        </w:rPr>
        <w:t xml:space="preserve">referência em igualdade de condições, nos termos dos incisos I para o licitante cujo empreendimento: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a) </w:t>
      </w:r>
      <w:r w:rsidRPr="00481599">
        <w:rPr>
          <w:rFonts w:eastAsia="Calibri"/>
          <w:color w:val="000000"/>
          <w:sz w:val="23"/>
          <w:szCs w:val="23"/>
        </w:rPr>
        <w:t xml:space="preserve">apresente o cronograma de implantação mais rápido, observando o dimensionamento equivalente das instalações industriais projetadas;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b) </w:t>
      </w:r>
      <w:r w:rsidRPr="00481599">
        <w:rPr>
          <w:rFonts w:eastAsia="Calibri"/>
          <w:color w:val="000000"/>
          <w:sz w:val="23"/>
          <w:szCs w:val="23"/>
        </w:rPr>
        <w:t xml:space="preserve">objetive a instalação da indústria de transformação de produtos agropecuários e/ou de matérias primas produzidas, tanto neste Município quanto na região; </w:t>
      </w:r>
    </w:p>
    <w:p w:rsidR="003E23A7" w:rsidRPr="00481599" w:rsidRDefault="003E23A7" w:rsidP="003E23A7">
      <w:pPr>
        <w:autoSpaceDE w:val="0"/>
        <w:autoSpaceDN w:val="0"/>
        <w:adjustRightInd w:val="0"/>
        <w:ind w:firstLine="708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c) </w:t>
      </w:r>
      <w:r w:rsidRPr="00481599">
        <w:rPr>
          <w:rFonts w:eastAsia="Calibri"/>
          <w:color w:val="000000"/>
          <w:sz w:val="23"/>
          <w:szCs w:val="23"/>
        </w:rPr>
        <w:t>tenha alto potencial de utilização de mão-de-obra.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III </w:t>
      </w:r>
      <w:r w:rsidRPr="00481599">
        <w:rPr>
          <w:rFonts w:eastAsia="Calibri"/>
          <w:color w:val="000000"/>
          <w:sz w:val="23"/>
          <w:szCs w:val="23"/>
        </w:rPr>
        <w:t xml:space="preserve">– Persistindo o empate o desempate será por sorteio conforme disposto no § 2º do artigo 45 da Lei nº 8.666/93 e alterações. </w:t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</w:r>
      <w:r w:rsidRPr="00481599">
        <w:rPr>
          <w:rFonts w:eastAsia="Calibri"/>
          <w:color w:val="000000"/>
          <w:sz w:val="23"/>
          <w:szCs w:val="23"/>
        </w:rPr>
        <w:tab/>
        <w:t xml:space="preserve">    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1. </w:t>
      </w:r>
      <w:r w:rsidRPr="00481599">
        <w:rPr>
          <w:rFonts w:eastAsia="Calibri"/>
          <w:color w:val="000000"/>
          <w:sz w:val="23"/>
          <w:szCs w:val="23"/>
        </w:rPr>
        <w:t xml:space="preserve">Aplicam-se, no que couber, o critério de julgamento previsto para os empreendimentos comerciais ou de serviços, devidamente habilitados.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 </w:t>
      </w:r>
      <w:r w:rsidRPr="00481599">
        <w:rPr>
          <w:rFonts w:eastAsia="Calibri"/>
          <w:color w:val="000000"/>
          <w:sz w:val="23"/>
          <w:szCs w:val="23"/>
        </w:rPr>
        <w:t xml:space="preserve">A concessão de direito real de uso resolver-se-á no tempo de 05 (cinco) anos, através da aquisição do módulo territorial, pelo concessionário e após o pagamento integral do mesmo o valor equivalente aquele ofertado na proposta de preços, corrigido mensalmente pelo IGPM-FGV ou outro índice que vier a substituí-lo.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3. </w:t>
      </w:r>
      <w:r w:rsidRPr="00481599">
        <w:rPr>
          <w:rFonts w:eastAsia="Calibri"/>
          <w:color w:val="000000"/>
          <w:sz w:val="23"/>
          <w:szCs w:val="23"/>
        </w:rPr>
        <w:t xml:space="preserve">Após o pagamento o Município firmará com o adquirente a escritura definitiva de compra e venda de módulo territorial, observadas as condições postas no art. 4º, da Lei Municipal nº </w:t>
      </w:r>
      <w:r w:rsidRPr="00E3633F">
        <w:rPr>
          <w:rFonts w:eastAsia="Calibri"/>
          <w:color w:val="000000"/>
          <w:sz w:val="23"/>
          <w:szCs w:val="23"/>
        </w:rPr>
        <w:t>2.5</w:t>
      </w:r>
      <w:r>
        <w:rPr>
          <w:rFonts w:eastAsia="Calibri"/>
          <w:color w:val="000000"/>
          <w:sz w:val="23"/>
          <w:szCs w:val="23"/>
        </w:rPr>
        <w:t>50/15 de 22 de setembro de 2015 e Lei Municipal nº 2.737/18 de 06 de Novembro de 2018.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D - DAS DISPOSIÇÕES GERAIS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1. </w:t>
      </w:r>
      <w:r w:rsidRPr="00481599">
        <w:rPr>
          <w:rFonts w:eastAsia="Calibri"/>
          <w:color w:val="000000"/>
          <w:sz w:val="23"/>
          <w:szCs w:val="23"/>
        </w:rPr>
        <w:t xml:space="preserve">A licitação reger-se-á pela Lei Federal nº 8.666/93 e sua posteriores alterações, no que lhe couber, bem como pelas disposições especiais da Lei </w:t>
      </w:r>
      <w:r w:rsidRPr="00E3633F">
        <w:rPr>
          <w:rFonts w:eastAsia="Calibri"/>
          <w:color w:val="000000"/>
          <w:sz w:val="23"/>
          <w:szCs w:val="23"/>
        </w:rPr>
        <w:t>Municipal nº 2.5</w:t>
      </w:r>
      <w:r>
        <w:rPr>
          <w:rFonts w:eastAsia="Calibri"/>
          <w:color w:val="000000"/>
          <w:sz w:val="23"/>
          <w:szCs w:val="23"/>
        </w:rPr>
        <w:t>50/15 de 22 de setembro de 2015 e Lei Municipal nº 2.737/18 de 06 de Novembro de 2018.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2. </w:t>
      </w:r>
      <w:r w:rsidRPr="00481599">
        <w:rPr>
          <w:rFonts w:eastAsia="Calibri"/>
          <w:color w:val="000000"/>
          <w:sz w:val="23"/>
          <w:szCs w:val="23"/>
        </w:rPr>
        <w:t xml:space="preserve">A Comissão de Licitação e o Chefe do Executivo Municipal reservam-se o direito de aceitar a proposta que julgarem mais vantajosa ou mesmo rejeitar a todas sem que caiba aos proponentes qualquer direito à reclamação ou à indenização;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3. </w:t>
      </w:r>
      <w:r w:rsidRPr="00481599">
        <w:rPr>
          <w:rFonts w:eastAsia="Calibri"/>
          <w:color w:val="000000"/>
          <w:sz w:val="23"/>
          <w:szCs w:val="23"/>
        </w:rPr>
        <w:t>O concorrente vencedor, após a homologação do certame pela autoridade competente, será convocado para a formalização do Termo de Concessão ou para pagamento integral da área, no prazo máximo de 20 (vinte) dias, sob pena de decair o direito de contratação ou aquisição. No caso de aquisição, o concorrente vencedor, após o pagamento, será convocado para firmar escritura pública de compra e venda na forma prevista pelo art. 4º</w:t>
      </w:r>
      <w:r w:rsidRPr="00E3633F">
        <w:rPr>
          <w:rFonts w:eastAsia="Calibri"/>
          <w:color w:val="000000"/>
          <w:sz w:val="23"/>
          <w:szCs w:val="23"/>
        </w:rPr>
        <w:t>, da Lei Municipal nº 2.550/15 de 22 de setembro de 2</w:t>
      </w:r>
      <w:r>
        <w:rPr>
          <w:rFonts w:eastAsia="Calibri"/>
          <w:color w:val="000000"/>
          <w:sz w:val="23"/>
          <w:szCs w:val="23"/>
        </w:rPr>
        <w:t>015 e Lei Municipal nº 2.737/18 de 06 de Novembro de 2018.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4. </w:t>
      </w:r>
      <w:r w:rsidRPr="00481599">
        <w:rPr>
          <w:rFonts w:eastAsia="Calibri"/>
          <w:color w:val="000000"/>
          <w:sz w:val="23"/>
          <w:szCs w:val="23"/>
        </w:rPr>
        <w:t xml:space="preserve">Toda documentação exigida deverá ser apresentada na reunião de recebimento dos documentos e propostas, não sendo em nenhuma hipótese concedido outro prazo;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5. </w:t>
      </w:r>
      <w:r w:rsidRPr="00481599">
        <w:rPr>
          <w:rFonts w:eastAsia="Calibri"/>
          <w:color w:val="000000"/>
          <w:sz w:val="23"/>
          <w:szCs w:val="23"/>
        </w:rPr>
        <w:t xml:space="preserve">Não serão admitidas, por qualquer motivo, modificações ou substituições da proposta ou qualquer outro documento;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6. </w:t>
      </w:r>
      <w:r w:rsidRPr="00481599">
        <w:rPr>
          <w:rFonts w:eastAsia="Calibri"/>
          <w:color w:val="000000"/>
          <w:sz w:val="23"/>
          <w:szCs w:val="23"/>
        </w:rPr>
        <w:t xml:space="preserve">Somente terão direito de usar a palavra, rubricar as propostas, apresentar reclamações ou recursos e assinar atas, os licitantes ou seus representantes credenciados e os membros da Comissão.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7. </w:t>
      </w:r>
      <w:r w:rsidRPr="00481599">
        <w:rPr>
          <w:rFonts w:eastAsia="Calibri"/>
          <w:color w:val="000000"/>
          <w:sz w:val="23"/>
          <w:szCs w:val="23"/>
        </w:rPr>
        <w:t xml:space="preserve">O Município reservar-se-á o direito de recobrar o módulo territorial alienado, em retrovenda, pelo prazo de 3 (três) anos.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lastRenderedPageBreak/>
        <w:t xml:space="preserve">8. </w:t>
      </w:r>
      <w:r w:rsidRPr="00481599">
        <w:rPr>
          <w:rFonts w:eastAsia="Calibri"/>
          <w:color w:val="000000"/>
          <w:sz w:val="23"/>
          <w:szCs w:val="23"/>
        </w:rPr>
        <w:t xml:space="preserve">O Município reservar-se-á o direito de preempção ou preferência quanto ao modulo territorial alienado, e se não quiser exercer, poderá exigir do novo adquirente que lhe reconheça igual direito.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9. </w:t>
      </w:r>
      <w:r w:rsidRPr="00481599">
        <w:rPr>
          <w:rFonts w:eastAsia="Calibri"/>
          <w:color w:val="000000"/>
          <w:sz w:val="23"/>
          <w:szCs w:val="23"/>
        </w:rPr>
        <w:t xml:space="preserve">Os licitantes poderão interpor recurso por escrito junto a Comissão de Licitações conforme estabelecido no art. 109 da Lei Federal 8.666/93, identificando de forma objetiva os fatos e o direito que o licitante pretende que sejam revistos pela Comissão Permanente de Licitações;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10. </w:t>
      </w:r>
      <w:r w:rsidRPr="00481599">
        <w:rPr>
          <w:rFonts w:eastAsia="Calibri"/>
          <w:color w:val="000000"/>
          <w:sz w:val="23"/>
          <w:szCs w:val="23"/>
        </w:rPr>
        <w:t xml:space="preserve">No interesse da Administração, poderá a presente concorrência ser anulada, sem que por este motivo tenham os concorrentes direito a reclamação ou indenização por parte dos licitantes.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11. </w:t>
      </w:r>
      <w:r w:rsidRPr="00481599">
        <w:rPr>
          <w:rFonts w:eastAsia="Calibri"/>
          <w:color w:val="000000"/>
          <w:sz w:val="23"/>
          <w:szCs w:val="23"/>
        </w:rPr>
        <w:t xml:space="preserve">O interessado deverá realizar visita técnica ao módulo pretendido, até 3 dias anteriores a realização da concorrência, devendo a visita ser previamente agendada com o Secretário Municipal de Desenvolvimento Econômico Sr. Renan Giacomeli pelo fone: (54) 3523- 1344, que imitirá respectivo atestado o qual deverá ser apresentado no envelope 01.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Faz parte do presente Edital: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- Memorial descritivo do lote;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- Planta de Localização;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- Termo de concessão.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Maiores informações sobre o presente edital poderão ser obtidas junto à Prefeitura Municipal, no horário de expediente ou pelo fone (54)3523-1344 e o mesmo estará disponível no site: </w:t>
      </w:r>
      <w:hyperlink r:id="rId8" w:history="1">
        <w:r w:rsidRPr="00481599">
          <w:rPr>
            <w:rStyle w:val="Hyperlink"/>
            <w:rFonts w:eastAsia="Calibri"/>
            <w:sz w:val="23"/>
            <w:szCs w:val="23"/>
          </w:rPr>
          <w:t>www.baraodecotegipe.rs.gov.br</w:t>
        </w:r>
      </w:hyperlink>
      <w:r w:rsidRPr="00481599">
        <w:rPr>
          <w:rFonts w:eastAsia="Calibri"/>
          <w:color w:val="000000"/>
          <w:sz w:val="23"/>
          <w:szCs w:val="23"/>
        </w:rPr>
        <w:t>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Prefeitura Municipal de Barão de Cotegipe, aos</w:t>
      </w:r>
      <w:r>
        <w:rPr>
          <w:rFonts w:eastAsia="Calibri"/>
          <w:color w:val="000000"/>
          <w:sz w:val="23"/>
          <w:szCs w:val="23"/>
        </w:rPr>
        <w:t xml:space="preserve"> </w:t>
      </w:r>
      <w:r w:rsidR="003A179A">
        <w:rPr>
          <w:rFonts w:eastAsia="Calibri"/>
          <w:color w:val="000000"/>
          <w:sz w:val="23"/>
          <w:szCs w:val="23"/>
        </w:rPr>
        <w:t xml:space="preserve">onze </w:t>
      </w:r>
      <w:r w:rsidRPr="00481599">
        <w:rPr>
          <w:rFonts w:eastAsia="Calibri"/>
          <w:color w:val="000000"/>
          <w:sz w:val="23"/>
          <w:szCs w:val="23"/>
        </w:rPr>
        <w:t>dias do mês de</w:t>
      </w:r>
      <w:r w:rsidR="003A179A">
        <w:rPr>
          <w:rFonts w:eastAsia="Calibri"/>
          <w:color w:val="000000"/>
          <w:sz w:val="23"/>
          <w:szCs w:val="23"/>
        </w:rPr>
        <w:t xml:space="preserve"> </w:t>
      </w:r>
      <w:proofErr w:type="gramStart"/>
      <w:r w:rsidR="003A179A">
        <w:rPr>
          <w:rFonts w:eastAsia="Calibri"/>
          <w:color w:val="000000"/>
          <w:sz w:val="23"/>
          <w:szCs w:val="23"/>
        </w:rPr>
        <w:t>Setembro</w:t>
      </w:r>
      <w:proofErr w:type="gramEnd"/>
      <w:r w:rsidR="003A179A">
        <w:rPr>
          <w:rFonts w:eastAsia="Calibri"/>
          <w:color w:val="000000"/>
          <w:sz w:val="23"/>
          <w:szCs w:val="23"/>
        </w:rPr>
        <w:t xml:space="preserve"> do ano de</w:t>
      </w:r>
      <w:r w:rsidRPr="00481599">
        <w:rPr>
          <w:rFonts w:eastAsia="Calibri"/>
          <w:color w:val="000000"/>
          <w:sz w:val="23"/>
          <w:szCs w:val="23"/>
        </w:rPr>
        <w:t xml:space="preserve"> dois mil e </w:t>
      </w:r>
      <w:r>
        <w:rPr>
          <w:rFonts w:eastAsia="Calibri"/>
          <w:color w:val="000000"/>
          <w:sz w:val="23"/>
          <w:szCs w:val="23"/>
        </w:rPr>
        <w:t>vinte.</w:t>
      </w:r>
      <w:r w:rsidRPr="00481599">
        <w:rPr>
          <w:rFonts w:eastAsia="Calibri"/>
          <w:color w:val="000000"/>
          <w:sz w:val="23"/>
          <w:szCs w:val="23"/>
        </w:rPr>
        <w:t xml:space="preserve">  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Vladimir Luiz Farina</w:t>
      </w: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Prefeito Municipal</w:t>
      </w:r>
    </w:p>
    <w:p w:rsidR="003E23A7" w:rsidRPr="00481599" w:rsidRDefault="003E23A7" w:rsidP="003E23A7">
      <w:pPr>
        <w:pageBreakBefore/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lastRenderedPageBreak/>
        <w:t>TERMO DE CONCESSÃO DE DIREITO REAL DE USO DE BEM PÚBLICO</w:t>
      </w: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–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MÓDULO TERRITORIAL EM ÁREA INDUSTRIAL </w:t>
      </w:r>
      <w:r w:rsidRPr="00481599">
        <w:rPr>
          <w:rFonts w:eastAsia="Calibri"/>
          <w:color w:val="000000"/>
          <w:sz w:val="23"/>
          <w:szCs w:val="23"/>
        </w:rPr>
        <w:t>–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Aos .............................dias do mê</w:t>
      </w:r>
      <w:r>
        <w:rPr>
          <w:rFonts w:eastAsia="Calibri"/>
          <w:color w:val="000000"/>
          <w:sz w:val="23"/>
          <w:szCs w:val="23"/>
        </w:rPr>
        <w:t>s de ....................de 2020</w:t>
      </w:r>
      <w:r w:rsidRPr="00481599">
        <w:rPr>
          <w:rFonts w:eastAsia="Calibri"/>
          <w:color w:val="000000"/>
          <w:sz w:val="23"/>
          <w:szCs w:val="23"/>
        </w:rPr>
        <w:t xml:space="preserve">, na sede da Prefeitura Municipal, presente de um lado o MUNICÍPIO DE BARÃO DE COTEGIPE, CNPJ nº 87.613.451/0001-82, na condição de </w:t>
      </w:r>
      <w:r w:rsidRPr="00481599">
        <w:rPr>
          <w:rFonts w:eastAsia="Calibri"/>
          <w:b/>
          <w:bCs/>
          <w:color w:val="000000"/>
          <w:sz w:val="23"/>
          <w:szCs w:val="23"/>
        </w:rPr>
        <w:t>CONCEDENTE</w:t>
      </w:r>
      <w:r w:rsidRPr="00481599">
        <w:rPr>
          <w:rFonts w:eastAsia="Calibri"/>
          <w:color w:val="000000"/>
          <w:sz w:val="23"/>
          <w:szCs w:val="23"/>
        </w:rPr>
        <w:t xml:space="preserve">, neste ato representado pelo Prefeito Municipal Senhor Vladimir Luiz Farina, doravante denominado simplesmente MUNICÍPIO e, de outro lado, a Empresa </w:t>
      </w:r>
      <w:r w:rsidRPr="00481599">
        <w:rPr>
          <w:rFonts w:eastAsia="Calibri"/>
          <w:b/>
          <w:bCs/>
          <w:color w:val="000000"/>
          <w:sz w:val="23"/>
          <w:szCs w:val="23"/>
        </w:rPr>
        <w:t>.......................................................................</w:t>
      </w:r>
      <w:r w:rsidRPr="00481599">
        <w:rPr>
          <w:rFonts w:eastAsia="Calibri"/>
          <w:color w:val="000000"/>
          <w:sz w:val="23"/>
          <w:szCs w:val="23"/>
        </w:rPr>
        <w:t xml:space="preserve">, doravante denominado simplesmente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CONCESSIONÁRIA, </w:t>
      </w:r>
      <w:r w:rsidRPr="00481599">
        <w:rPr>
          <w:rFonts w:eastAsia="Calibri"/>
          <w:color w:val="000000"/>
          <w:sz w:val="23"/>
          <w:szCs w:val="23"/>
        </w:rPr>
        <w:t>lavrou-se o presente TERMO, mediante o qual o MUNICÍPIO concede à CONCESSIONÁRIA o direito real de uso o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OBJETIVO: </w:t>
      </w:r>
      <w:r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bCs/>
          <w:color w:val="000000"/>
          <w:sz w:val="23"/>
          <w:szCs w:val="23"/>
        </w:rPr>
        <w:t xml:space="preserve"> </w:t>
      </w:r>
      <w:r w:rsidRPr="00A15B99">
        <w:rPr>
          <w:rFonts w:eastAsia="Calibri"/>
          <w:bCs/>
          <w:color w:val="000000"/>
          <w:sz w:val="23"/>
          <w:szCs w:val="23"/>
        </w:rPr>
        <w:t>Implantação de Industrias e Empreendimentos Comerciais e de Serviços em Módulo Territorial n</w:t>
      </w:r>
      <w:r>
        <w:rPr>
          <w:rFonts w:eastAsia="Calibri"/>
          <w:bCs/>
          <w:color w:val="000000"/>
          <w:sz w:val="23"/>
          <w:szCs w:val="23"/>
        </w:rPr>
        <w:t>a Área Industrial</w:t>
      </w:r>
      <w:r w:rsidRPr="00481599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sob </w:t>
      </w:r>
      <w:r>
        <w:rPr>
          <w:rFonts w:eastAsia="Calibri"/>
          <w:color w:val="000000"/>
          <w:sz w:val="23"/>
          <w:szCs w:val="23"/>
        </w:rPr>
        <w:t xml:space="preserve"> o Lote nº 06 – Quadra 11 B: </w:t>
      </w:r>
      <w:r w:rsidRPr="00481599">
        <w:rPr>
          <w:rFonts w:eastAsia="Calibri"/>
          <w:color w:val="000000"/>
          <w:sz w:val="23"/>
          <w:szCs w:val="23"/>
        </w:rPr>
        <w:t xml:space="preserve">Imóvel com área de </w:t>
      </w:r>
      <w:r w:rsidRPr="006438D9">
        <w:rPr>
          <w:rFonts w:eastAsia="Calibri"/>
          <w:b/>
          <w:color w:val="000000"/>
          <w:sz w:val="23"/>
          <w:szCs w:val="23"/>
        </w:rPr>
        <w:t>689,42</w:t>
      </w:r>
      <w:r>
        <w:rPr>
          <w:rFonts w:eastAsia="Calibri"/>
          <w:b/>
          <w:color w:val="000000"/>
          <w:sz w:val="23"/>
          <w:szCs w:val="23"/>
        </w:rPr>
        <w:t xml:space="preserve"> m².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Pr="00567673" w:rsidRDefault="003E23A7" w:rsidP="003E23A7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Default="003E23A7" w:rsidP="003E23A7">
      <w:pPr>
        <w:jc w:val="both"/>
        <w:rPr>
          <w:b/>
          <w:sz w:val="23"/>
          <w:szCs w:val="23"/>
        </w:rPr>
      </w:pPr>
      <w:r>
        <w:rPr>
          <w:rFonts w:eastAsia="Calibri"/>
          <w:b/>
          <w:bCs/>
          <w:color w:val="000000"/>
          <w:sz w:val="23"/>
          <w:szCs w:val="23"/>
          <w:u w:val="single"/>
        </w:rPr>
        <w:t xml:space="preserve"> </w:t>
      </w:r>
      <w:r w:rsidRPr="003131AE">
        <w:rPr>
          <w:b/>
          <w:sz w:val="23"/>
          <w:szCs w:val="23"/>
          <w:u w:val="single"/>
        </w:rPr>
        <w:t>LOTE Nº 06 - QUADRA 11 B-</w:t>
      </w:r>
      <w:r w:rsidRPr="003131AE">
        <w:rPr>
          <w:b/>
          <w:sz w:val="23"/>
          <w:szCs w:val="23"/>
        </w:rPr>
        <w:t xml:space="preserve"> Matrícula nº 49.318 do </w:t>
      </w:r>
      <w:proofErr w:type="spellStart"/>
      <w:r w:rsidRPr="003131AE">
        <w:rPr>
          <w:b/>
          <w:sz w:val="23"/>
          <w:szCs w:val="23"/>
        </w:rPr>
        <w:t>Lv</w:t>
      </w:r>
      <w:proofErr w:type="spellEnd"/>
      <w:r w:rsidRPr="003131AE">
        <w:rPr>
          <w:b/>
          <w:sz w:val="23"/>
          <w:szCs w:val="23"/>
        </w:rPr>
        <w:t xml:space="preserve"> 02-RG do CRI de Erechim 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5A47D1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5A47D1">
        <w:rPr>
          <w:b/>
          <w:sz w:val="23"/>
          <w:szCs w:val="23"/>
        </w:rPr>
        <w:t>Área do Imóvel: 689,42m²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3131AE" w:rsidRDefault="003E23A7" w:rsidP="003E23A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Medidas e Confrontações: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 xml:space="preserve">Norte: </w:t>
      </w:r>
      <w:r w:rsidRPr="003131AE">
        <w:rPr>
          <w:sz w:val="23"/>
          <w:szCs w:val="23"/>
        </w:rPr>
        <w:t xml:space="preserve">na extensão de </w:t>
      </w:r>
      <w:r>
        <w:rPr>
          <w:sz w:val="23"/>
          <w:szCs w:val="23"/>
        </w:rPr>
        <w:t>40,00m confronta com parte da quadra 11 – B de propriedade da Empresa Dimaster Comércio de Medicamentos Hospitalares Ltda;</w:t>
      </w:r>
      <w:r w:rsidRPr="003131AE">
        <w:rPr>
          <w:sz w:val="23"/>
          <w:szCs w:val="23"/>
        </w:rPr>
        <w:t xml:space="preserve"> </w:t>
      </w:r>
    </w:p>
    <w:p w:rsidR="003E23A7" w:rsidRPr="003131AE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3131AE">
        <w:rPr>
          <w:b/>
          <w:sz w:val="23"/>
          <w:szCs w:val="23"/>
        </w:rPr>
        <w:t>Sul: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41,63m confronta com a Rua Dilecto Antônio Follador, antiga Rua das Chácaras;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>Leste: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23,76m confronta com a Rua Nísio Stroieke antiga Rua Sem Denominação nº 02;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bCs/>
          <w:sz w:val="23"/>
          <w:szCs w:val="23"/>
        </w:rPr>
        <w:t>Oeste</w:t>
      </w:r>
      <w:r w:rsidRPr="003131AE">
        <w:rPr>
          <w:sz w:val="23"/>
          <w:szCs w:val="23"/>
        </w:rPr>
        <w:t xml:space="preserve">: na extensão de </w:t>
      </w:r>
      <w:r>
        <w:rPr>
          <w:sz w:val="23"/>
          <w:szCs w:val="23"/>
        </w:rPr>
        <w:t xml:space="preserve">10,71 </w:t>
      </w:r>
      <w:proofErr w:type="gramStart"/>
      <w:r>
        <w:rPr>
          <w:sz w:val="23"/>
          <w:szCs w:val="23"/>
        </w:rPr>
        <w:t>m</w:t>
      </w:r>
      <w:proofErr w:type="gramEnd"/>
      <w:r>
        <w:rPr>
          <w:sz w:val="23"/>
          <w:szCs w:val="23"/>
        </w:rPr>
        <w:t xml:space="preserve"> confronta com parte da quadra nº 11 – B designada de lote nº 03 de propriedade da Empresa Individual Luiz Giacomel.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</w:p>
    <w:p w:rsidR="003E23A7" w:rsidRPr="00F61E7F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F61E7F">
        <w:rPr>
          <w:b/>
          <w:sz w:val="23"/>
          <w:szCs w:val="23"/>
        </w:rPr>
        <w:t>Informações do quarteirão:</w:t>
      </w:r>
    </w:p>
    <w:p w:rsidR="003E23A7" w:rsidRPr="005B722B" w:rsidRDefault="003E23A7" w:rsidP="003E23A7">
      <w:pPr>
        <w:spacing w:line="10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  <w:t>O imóvel encontra-se localizado no lado ímpar da Rua Dilecto Antônio Follador, antiga Rua das Chácaras, formando esquina coma a Rua Nisio Stroieke, antiga Rua Sem Denominação nº 02. O quarteirão é formado ao Norte pela Rua Porto Alegre, a Sul pela Rua Dilecto Antônio Follador antiga Rua das Chácaras, a Leste pela Rua Nisio Stroieke, antiga Rua Sem Denominação nº 02 e a Oeste pela Rua Romano Roman.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PRIMEIRA – DISPOSIÇÃO GERAL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1.1. O presente Termo é regido pelas seguintes normas legais e regulamentares;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a) Lei Orgânica Municipal, artigo 97;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b) </w:t>
      </w:r>
      <w:r w:rsidRPr="00481599">
        <w:rPr>
          <w:rFonts w:eastAsia="Calibri"/>
          <w:i/>
          <w:iCs/>
          <w:color w:val="000000"/>
          <w:sz w:val="23"/>
          <w:szCs w:val="23"/>
        </w:rPr>
        <w:t xml:space="preserve">Lei Municipal nº </w:t>
      </w:r>
      <w:r w:rsidRPr="00E3633F">
        <w:rPr>
          <w:rFonts w:eastAsia="Calibri"/>
          <w:i/>
          <w:iCs/>
          <w:color w:val="000000"/>
          <w:sz w:val="23"/>
          <w:szCs w:val="23"/>
        </w:rPr>
        <w:t>2.550/15 de 22 de</w:t>
      </w:r>
      <w:r w:rsidRPr="00481599">
        <w:rPr>
          <w:rFonts w:eastAsia="Calibri"/>
          <w:i/>
          <w:iCs/>
          <w:color w:val="000000"/>
          <w:sz w:val="23"/>
          <w:szCs w:val="23"/>
        </w:rPr>
        <w:t xml:space="preserve"> setembro de 2015</w:t>
      </w:r>
      <w:r>
        <w:rPr>
          <w:rFonts w:eastAsia="Calibri"/>
          <w:i/>
          <w:iCs/>
          <w:color w:val="000000"/>
          <w:sz w:val="23"/>
          <w:szCs w:val="23"/>
        </w:rPr>
        <w:t xml:space="preserve"> e Lei Municipal nº 2.737/18 de 06 de Novembro de 2018</w:t>
      </w:r>
      <w:r w:rsidRPr="00481599">
        <w:rPr>
          <w:rFonts w:eastAsia="Calibri"/>
          <w:i/>
          <w:iCs/>
          <w:color w:val="000000"/>
          <w:sz w:val="23"/>
          <w:szCs w:val="23"/>
        </w:rPr>
        <w:t xml:space="preserve">; </w:t>
      </w:r>
    </w:p>
    <w:p w:rsidR="003E23A7" w:rsidRPr="00481599" w:rsidRDefault="003E23A7" w:rsidP="003E23A7">
      <w:pPr>
        <w:autoSpaceDE w:val="0"/>
        <w:autoSpaceDN w:val="0"/>
        <w:adjustRightInd w:val="0"/>
        <w:spacing w:after="24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c) Lei Federal nº 8.666, de 21 de junho de 1993, com as alterações posteriores no que lhe for aplicável;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d)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Procedimento Licitatório – nº </w:t>
      </w:r>
      <w:r w:rsidR="003A179A">
        <w:rPr>
          <w:rFonts w:eastAsia="Calibri"/>
          <w:b/>
          <w:bCs/>
          <w:color w:val="000000"/>
          <w:sz w:val="23"/>
          <w:szCs w:val="23"/>
        </w:rPr>
        <w:t xml:space="preserve">82/20 -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Edital de Concorrência nº</w:t>
      </w:r>
      <w:r>
        <w:rPr>
          <w:rFonts w:eastAsia="Calibri"/>
          <w:b/>
          <w:bCs/>
          <w:color w:val="000000"/>
          <w:sz w:val="23"/>
          <w:szCs w:val="23"/>
        </w:rPr>
        <w:t xml:space="preserve"> 001/20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;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1.2. As disposições referidas no item anterior, quando não expressamente mencionadas neste Termo, regerão as hipóteses nelas constantes, como se transcritas neste instrumento. </w:t>
      </w:r>
    </w:p>
    <w:p w:rsidR="003A179A" w:rsidRDefault="003A179A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A179A" w:rsidRDefault="003A179A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A179A" w:rsidRPr="00481599" w:rsidRDefault="003A179A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>CLÁUSULA SEGUNDA – OBJETO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2.1. Constitui objeto deste Termo Administrativo a Concessão, pelo MUNICÍPIO à CONCESSIONÁRIA, do DIREITO REAL DE USO e TRANSMISSÃO DE PROPRIEDADE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o Módulo Territorial </w:t>
      </w:r>
      <w:r w:rsidRPr="00481599">
        <w:rPr>
          <w:rFonts w:eastAsia="Calibri"/>
          <w:color w:val="000000"/>
          <w:sz w:val="23"/>
          <w:szCs w:val="23"/>
        </w:rPr>
        <w:t xml:space="preserve">correspondente, na área industrial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2.2. O DIREITO REAL DE USO do bem público imóvel, de que trata a disposição anterior, será concedido pelo prazo de </w:t>
      </w:r>
      <w:r w:rsidRPr="00481599">
        <w:rPr>
          <w:rFonts w:eastAsia="Calibri"/>
          <w:b/>
          <w:bCs/>
          <w:color w:val="000000"/>
          <w:sz w:val="23"/>
          <w:szCs w:val="23"/>
        </w:rPr>
        <w:t>05 (cinco) anos</w:t>
      </w:r>
      <w:r w:rsidRPr="00481599">
        <w:rPr>
          <w:rFonts w:eastAsia="Calibri"/>
          <w:color w:val="000000"/>
          <w:sz w:val="23"/>
          <w:szCs w:val="23"/>
        </w:rPr>
        <w:t>, a contar do presente Termo.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2.3. Desde a lavratura da presente Concessão de Direito Real de Uso, a CONCESSIONÁRIA fluirá plenamente do módulo territorial concedido e especificado no item 2.1 acima, para o fim exclusivo de edificação vinculada a atividades industriais, comerciais e de serviços.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2.4. A CONCESSIONÁRIA resguardará o bem de embaraços e turbações de terceiros e responderá pelos vícios ou defeitos do bem posterior à Concessão de Direito Real de Uso.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2.5. A CONCESSIONÁRIA deverá implantar e operacionalizar, à sua conta e risco, o empreendimento habilitado, condicionada ao prévio licenciamento pelos órgãos competentes na área da saúde pública e ambiental, obedecendo às normas relativas às posturas municipais pertinentes.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TERCEIRA – DA ALIENAÇÃO DO MÓDULO TERRITORIAL AO TERMO DA CONCESSÃO, DO PREÇO E DO PAGAMENTO.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3.1. Findo o prazo previsto no item 2.2, objeto do presente ou a qualquer tempo, no todo ou parceladamente a CONCESSIONÁRIA pagará ao MUNICÍPIO, a quantia de R$ ............................. (......................) </w:t>
      </w:r>
      <w:proofErr w:type="gramStart"/>
      <w:r w:rsidRPr="00481599">
        <w:rPr>
          <w:rFonts w:eastAsia="Calibri"/>
          <w:color w:val="000000"/>
          <w:sz w:val="23"/>
          <w:szCs w:val="23"/>
        </w:rPr>
        <w:t>ao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metro quadrado do módulo territorial, totalizando o valor de R$ ...................(........</w:t>
      </w:r>
      <w:r>
        <w:rPr>
          <w:rFonts w:eastAsia="Calibri"/>
          <w:color w:val="000000"/>
          <w:sz w:val="23"/>
          <w:szCs w:val="23"/>
        </w:rPr>
        <w:t xml:space="preserve">.............................)., para o terreno no com a </w:t>
      </w:r>
      <w:r>
        <w:rPr>
          <w:rFonts w:eastAsia="Calibri"/>
          <w:b/>
          <w:bCs/>
          <w:color w:val="000000"/>
          <w:sz w:val="23"/>
          <w:szCs w:val="23"/>
          <w:u w:val="single"/>
        </w:rPr>
        <w:t xml:space="preserve"> </w:t>
      </w:r>
      <w:r w:rsidRPr="00A15B99">
        <w:rPr>
          <w:rFonts w:eastAsia="Calibri"/>
          <w:bCs/>
          <w:color w:val="000000"/>
          <w:sz w:val="23"/>
          <w:szCs w:val="23"/>
        </w:rPr>
        <w:t>Implantação de Industrias e Empreendimentos Comerciais e de Serviços em Módulo Territorial n</w:t>
      </w:r>
      <w:r>
        <w:rPr>
          <w:rFonts w:eastAsia="Calibri"/>
          <w:bCs/>
          <w:color w:val="000000"/>
          <w:sz w:val="23"/>
          <w:szCs w:val="23"/>
        </w:rPr>
        <w:t>a Área Industrial</w:t>
      </w:r>
      <w:r w:rsidRPr="00481599">
        <w:rPr>
          <w:rFonts w:eastAsia="Calibri"/>
          <w:color w:val="000000"/>
          <w:sz w:val="23"/>
          <w:szCs w:val="23"/>
        </w:rPr>
        <w:t xml:space="preserve">, 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sob </w:t>
      </w:r>
      <w:r>
        <w:rPr>
          <w:rFonts w:eastAsia="Calibri"/>
          <w:color w:val="000000"/>
          <w:sz w:val="23"/>
          <w:szCs w:val="23"/>
        </w:rPr>
        <w:t xml:space="preserve"> o Lote nº 06 – Quadra 11 B: </w:t>
      </w:r>
      <w:r w:rsidRPr="00481599">
        <w:rPr>
          <w:rFonts w:eastAsia="Calibri"/>
          <w:color w:val="000000"/>
          <w:sz w:val="23"/>
          <w:szCs w:val="23"/>
        </w:rPr>
        <w:t xml:space="preserve">Imóvel com área de </w:t>
      </w:r>
      <w:r w:rsidRPr="006438D9">
        <w:rPr>
          <w:rFonts w:eastAsia="Calibri"/>
          <w:b/>
          <w:color w:val="000000"/>
          <w:sz w:val="23"/>
          <w:szCs w:val="23"/>
        </w:rPr>
        <w:t>689,42</w:t>
      </w:r>
      <w:r>
        <w:rPr>
          <w:rFonts w:eastAsia="Calibri"/>
          <w:b/>
          <w:color w:val="000000"/>
          <w:sz w:val="23"/>
          <w:szCs w:val="23"/>
        </w:rPr>
        <w:t xml:space="preserve"> m².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Pr="00567673" w:rsidRDefault="003E23A7" w:rsidP="003E23A7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Default="003E23A7" w:rsidP="003E23A7">
      <w:pPr>
        <w:jc w:val="both"/>
        <w:rPr>
          <w:b/>
          <w:sz w:val="23"/>
          <w:szCs w:val="23"/>
        </w:rPr>
      </w:pPr>
      <w:r>
        <w:rPr>
          <w:rFonts w:eastAsia="Calibri"/>
          <w:b/>
          <w:bCs/>
          <w:color w:val="000000"/>
          <w:sz w:val="23"/>
          <w:szCs w:val="23"/>
          <w:u w:val="single"/>
        </w:rPr>
        <w:t xml:space="preserve"> </w:t>
      </w:r>
      <w:r w:rsidRPr="003131AE">
        <w:rPr>
          <w:b/>
          <w:sz w:val="23"/>
          <w:szCs w:val="23"/>
          <w:u w:val="single"/>
        </w:rPr>
        <w:t>LOTE Nº 06 - QUADRA 11 B-</w:t>
      </w:r>
      <w:r w:rsidRPr="003131AE">
        <w:rPr>
          <w:b/>
          <w:sz w:val="23"/>
          <w:szCs w:val="23"/>
        </w:rPr>
        <w:t xml:space="preserve"> Matrícula nº 49.318 do </w:t>
      </w:r>
      <w:proofErr w:type="spellStart"/>
      <w:r w:rsidRPr="003131AE">
        <w:rPr>
          <w:b/>
          <w:sz w:val="23"/>
          <w:szCs w:val="23"/>
        </w:rPr>
        <w:t>Lv</w:t>
      </w:r>
      <w:proofErr w:type="spellEnd"/>
      <w:r w:rsidRPr="003131AE">
        <w:rPr>
          <w:b/>
          <w:sz w:val="23"/>
          <w:szCs w:val="23"/>
        </w:rPr>
        <w:t xml:space="preserve"> 02-RG do CRI de Erechim 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5A47D1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5A47D1">
        <w:rPr>
          <w:b/>
          <w:sz w:val="23"/>
          <w:szCs w:val="23"/>
        </w:rPr>
        <w:t>Área do Imóvel: 689,42m²</w:t>
      </w:r>
    </w:p>
    <w:p w:rsidR="003E23A7" w:rsidRDefault="003E23A7" w:rsidP="003E23A7">
      <w:pPr>
        <w:jc w:val="both"/>
        <w:rPr>
          <w:b/>
          <w:sz w:val="23"/>
          <w:szCs w:val="23"/>
        </w:rPr>
      </w:pPr>
    </w:p>
    <w:p w:rsidR="003E23A7" w:rsidRPr="003131AE" w:rsidRDefault="003E23A7" w:rsidP="003E23A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Medidas e Confrontações: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 xml:space="preserve">Norte: </w:t>
      </w:r>
      <w:r w:rsidRPr="003131AE">
        <w:rPr>
          <w:sz w:val="23"/>
          <w:szCs w:val="23"/>
        </w:rPr>
        <w:t xml:space="preserve">na extensão de </w:t>
      </w:r>
      <w:r>
        <w:rPr>
          <w:sz w:val="23"/>
          <w:szCs w:val="23"/>
        </w:rPr>
        <w:t>40,00m confronta com parte da quadra 11 – B de propriedade da Empresa Dimaster Comércio de Medicamentos Hospitalares Ltda;</w:t>
      </w:r>
      <w:r w:rsidRPr="003131AE">
        <w:rPr>
          <w:sz w:val="23"/>
          <w:szCs w:val="23"/>
        </w:rPr>
        <w:t xml:space="preserve"> </w:t>
      </w:r>
    </w:p>
    <w:p w:rsidR="003E23A7" w:rsidRPr="003131AE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3131AE">
        <w:rPr>
          <w:b/>
          <w:sz w:val="23"/>
          <w:szCs w:val="23"/>
        </w:rPr>
        <w:t>Sul: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41,63m confronta com a Rua Dilecto Antônio Follador, antiga Rua das Chácaras;</w:t>
      </w:r>
    </w:p>
    <w:p w:rsidR="003E23A7" w:rsidRPr="003131AE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sz w:val="23"/>
          <w:szCs w:val="23"/>
        </w:rPr>
        <w:t>Leste:</w:t>
      </w:r>
      <w:r w:rsidRPr="003131AE">
        <w:rPr>
          <w:sz w:val="23"/>
          <w:szCs w:val="23"/>
        </w:rPr>
        <w:t xml:space="preserve"> na extensão de </w:t>
      </w:r>
      <w:r>
        <w:rPr>
          <w:sz w:val="23"/>
          <w:szCs w:val="23"/>
        </w:rPr>
        <w:t>23,76m confronta com a Rua Nísio Stroieke antiga Rua Sem Denominação nº 02;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  <w:r w:rsidRPr="003131AE">
        <w:rPr>
          <w:b/>
          <w:bCs/>
          <w:sz w:val="23"/>
          <w:szCs w:val="23"/>
        </w:rPr>
        <w:t>Oeste</w:t>
      </w:r>
      <w:r w:rsidRPr="003131AE">
        <w:rPr>
          <w:sz w:val="23"/>
          <w:szCs w:val="23"/>
        </w:rPr>
        <w:t xml:space="preserve">: na extensão de </w:t>
      </w:r>
      <w:r>
        <w:rPr>
          <w:sz w:val="23"/>
          <w:szCs w:val="23"/>
        </w:rPr>
        <w:t xml:space="preserve">10,71 </w:t>
      </w:r>
      <w:proofErr w:type="gramStart"/>
      <w:r>
        <w:rPr>
          <w:sz w:val="23"/>
          <w:szCs w:val="23"/>
        </w:rPr>
        <w:t>m</w:t>
      </w:r>
      <w:proofErr w:type="gramEnd"/>
      <w:r>
        <w:rPr>
          <w:sz w:val="23"/>
          <w:szCs w:val="23"/>
        </w:rPr>
        <w:t xml:space="preserve"> confronta com parte da quadra nº 11 – B designada de lote nº 03 de propriedade da Empresa Individual Luiz Giacomel.</w:t>
      </w:r>
    </w:p>
    <w:p w:rsidR="003E23A7" w:rsidRDefault="003E23A7" w:rsidP="003E23A7">
      <w:pPr>
        <w:spacing w:line="100" w:lineRule="atLeast"/>
        <w:jc w:val="both"/>
        <w:rPr>
          <w:sz w:val="23"/>
          <w:szCs w:val="23"/>
        </w:rPr>
      </w:pPr>
    </w:p>
    <w:p w:rsidR="003E23A7" w:rsidRPr="00F61E7F" w:rsidRDefault="003E23A7" w:rsidP="003E23A7">
      <w:pPr>
        <w:spacing w:line="100" w:lineRule="atLeast"/>
        <w:jc w:val="both"/>
        <w:rPr>
          <w:b/>
          <w:sz w:val="23"/>
          <w:szCs w:val="23"/>
        </w:rPr>
      </w:pPr>
      <w:r w:rsidRPr="00F61E7F">
        <w:rPr>
          <w:b/>
          <w:sz w:val="23"/>
          <w:szCs w:val="23"/>
        </w:rPr>
        <w:t>Informações do quarteirão:</w:t>
      </w:r>
    </w:p>
    <w:p w:rsidR="003E23A7" w:rsidRPr="005B722B" w:rsidRDefault="003E23A7" w:rsidP="003E23A7">
      <w:pPr>
        <w:spacing w:line="10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  <w:t>O imóvel encontra-se localizado no lado ímpar da Rua Dilecto Antônio Follador, antiga Rua das Chácaras, formando esquina coma a Rua Nisio Stroieke, antiga Rua Sem Denominação nº 02. O quarteirão é formado ao Norte pela Rua Porto Alegre, a Sul pela Rua Dilecto Antônio Follador antiga Rua das Chácaras, a Leste pela Rua Nisio Stroieke, antiga Rua Sem Denominação nº 02 e a Oeste pela Rua Romano Roman.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3.1.2. A CONCECIONÁRIA poderá efetuar o pagamento à vista, quando será concedido 10% (dez por cento) de desconto;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lastRenderedPageBreak/>
        <w:t xml:space="preserve">3.1.3. A CONCECIONÁRIA pagará ao Município, no ato da escritura definitiva de compra e venda a importância mínima de 20% (vinte por cento) do preço proposto, em moeda corrente nacional;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3.1.4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. </w:t>
      </w:r>
      <w:r w:rsidRPr="00481599">
        <w:rPr>
          <w:rFonts w:eastAsia="Calibri"/>
          <w:color w:val="000000"/>
          <w:sz w:val="23"/>
          <w:szCs w:val="23"/>
        </w:rPr>
        <w:t>O saldo devedor será pago em até 05 (cinco) anos, com 01 (um) ano de carência, observados: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3.1.5. Durante o período de carência, o adquirente somente pagará, ao Município, o juro de 1% (um por cento) ao mês, sobre o saldo devedor, sendo, o pagamento, feito trimestralmente; Escriturado o imóvel, o saldo devedor será identificado e convertido em URM's sendo que os pagamentos serão feitos em até 16 (dezesseis) parcelas trimestrais, e iniciarão, imediatamente, após vencidos 1 (um) ano de carência;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3.1.6. O CONCEDENTE reservar-se-á o direito de recobrar o módulo territorial alienado, em retrovenda, pelo prazo de 3 (três) anos.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3.1.7 O CONCEDENTE reservar-se-á o direito de preempção ou preferência quanto ao modulo territorial alienado, e se não quiser exercer, poderá exigir do novo adquirente que lhe reconheça igual direito.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3.2. É de responsabilidade do CONCEDENTE a apresentação dos documentos necessários à escritura definitiva de compra e venda.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QUARTA – DA EXECUÇÃO FORÇADA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4.1. O não pagamento integral do preço ajustado importará no lançamento do valor em </w:t>
      </w:r>
      <w:r w:rsidRPr="00481599">
        <w:rPr>
          <w:rFonts w:eastAsia="Calibri"/>
          <w:b/>
          <w:bCs/>
          <w:color w:val="000000"/>
          <w:sz w:val="23"/>
          <w:szCs w:val="23"/>
        </w:rPr>
        <w:t>Dívida Ativa</w:t>
      </w:r>
      <w:r w:rsidRPr="00481599">
        <w:rPr>
          <w:rFonts w:eastAsia="Calibri"/>
          <w:color w:val="000000"/>
          <w:sz w:val="23"/>
          <w:szCs w:val="23"/>
        </w:rPr>
        <w:t xml:space="preserve">, pelo seu correspondente atualizado, acrescido de multa moratória e juros, e a promoção de cobrança através de Processo de Execução, na forma da </w:t>
      </w:r>
      <w:r w:rsidRPr="004A13F5">
        <w:rPr>
          <w:rFonts w:eastAsia="Calibri"/>
          <w:color w:val="000000"/>
          <w:sz w:val="23"/>
          <w:szCs w:val="23"/>
        </w:rPr>
        <w:t>Lei Federal nº 6.830/80,</w:t>
      </w:r>
      <w:r w:rsidRPr="00481599">
        <w:rPr>
          <w:rFonts w:eastAsia="Calibri"/>
          <w:color w:val="000000"/>
          <w:sz w:val="23"/>
          <w:szCs w:val="23"/>
        </w:rPr>
        <w:t xml:space="preserve"> de 22 de setembro de 1980, ou a retomada do imóvel.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>CLÁUSULA QUINTA – DAS DESPESAS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5.1. Correrá à conta da CONCESSIONÁRIA e ADQUIRENTE as despesas concernentes ao registro do presente Termo no Cartório de Registro de Títulos e Documentos, bem como todas às correspondentes à alienação do módulo territorial.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>CLÁUSULA SEXTA – DOS PRAZOS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 </w:t>
      </w:r>
      <w:r w:rsidRPr="00481599">
        <w:rPr>
          <w:rFonts w:eastAsia="Calibri"/>
          <w:color w:val="000000"/>
          <w:sz w:val="23"/>
          <w:szCs w:val="23"/>
        </w:rPr>
        <w:t xml:space="preserve">6.1. O prazo para a CONCESSIONÁRIA apresentar a aprovação, se necessário do licenciamento nas áreas pertinentes, de que trata </w:t>
      </w:r>
      <w:r w:rsidRPr="00E3633F">
        <w:rPr>
          <w:rFonts w:eastAsia="Calibri"/>
          <w:color w:val="000000"/>
          <w:sz w:val="23"/>
          <w:szCs w:val="23"/>
        </w:rPr>
        <w:t>o item 2.5.</w:t>
      </w:r>
      <w:r w:rsidRPr="00481599">
        <w:rPr>
          <w:rFonts w:eastAsia="Calibri"/>
          <w:color w:val="000000"/>
          <w:sz w:val="23"/>
          <w:szCs w:val="23"/>
        </w:rPr>
        <w:t xml:space="preserve"> O início das obras civis deverá iniciar até 180 (cento e oitenta) dias após a entrega do terreno e deverão ser concluída de acordo com o cronograma apresentado, admitida prorrogação, mediante justificativa. O prazo para aprovação do projeto é de 120 (cento e vinte) dias, após homologação do procedimento licitatório.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6.2. A inobservância dos prazos postos no item anterior importará na resolução de pleno direito deste Termo, revertendo o módulo territorial ao patrimônio do MUNICÍPIO, mediante reversão.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SÉTIMA – DA RESOLUÇÃO DA CONCESSÃO                                         </w:t>
      </w:r>
      <w:r>
        <w:rPr>
          <w:rFonts w:eastAsia="Calibri"/>
          <w:b/>
          <w:bCs/>
          <w:color w:val="000000"/>
          <w:sz w:val="23"/>
          <w:szCs w:val="23"/>
        </w:rPr>
        <w:t xml:space="preserve">                </w:t>
      </w:r>
      <w:r w:rsidRPr="00481599">
        <w:rPr>
          <w:rFonts w:eastAsia="Calibri"/>
          <w:b/>
          <w:bCs/>
          <w:color w:val="000000"/>
          <w:sz w:val="23"/>
          <w:szCs w:val="23"/>
        </w:rPr>
        <w:t xml:space="preserve">  </w:t>
      </w:r>
      <w:r w:rsidRPr="00481599">
        <w:rPr>
          <w:rFonts w:eastAsia="Calibri"/>
          <w:color w:val="000000"/>
          <w:sz w:val="23"/>
          <w:szCs w:val="23"/>
        </w:rPr>
        <w:t xml:space="preserve">7.1. A Concessão de Direito Real de Uso, resolver-se-á antes de seu termo, em favor do MUNICÍPIO, caso a CONCESSIONÁRIA dê à bem destinação diversa da estabelecida neste Termo, ou descumpra cláusula resolutória ajustada.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7.2. Resolve-se a Concessão, ainda antes de seu termo, em favor do MUNICÍPIO, se a CONCESSIONÁRIA locar, sublocar ou ceder a qualquer título, total ou parcialmente, o direito real de uso do bem, objeto do presente.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7.3. Nas situações previstas no item 7.2 ou em caso de desuso ou abandono, o MUNCÍPIO reserva-se o direito de decidir sobre nova concessão de direito real de uso, nos termos legais.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</w:t>
      </w:r>
      <w:r>
        <w:rPr>
          <w:rFonts w:eastAsia="Calibri"/>
          <w:color w:val="000000"/>
          <w:sz w:val="23"/>
          <w:szCs w:val="23"/>
        </w:rPr>
        <w:t xml:space="preserve"> </w:t>
      </w: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OITAVA – DO FORO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8.1. Fica eleito e convencionado o Juízo Comum da Comarca de Erechim, Estado do Rio Grande do Sul, para dirimir qualquer controvérsia que resultar da execução do presente Termo, com a exclusão de qualquer outro, por mais privilegiado que seja salvo foro indisponível.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</w:rPr>
      </w:pPr>
      <w:r w:rsidRPr="00481599">
        <w:rPr>
          <w:rFonts w:eastAsia="Calibri"/>
          <w:b/>
          <w:bCs/>
          <w:color w:val="000000"/>
          <w:sz w:val="23"/>
          <w:szCs w:val="23"/>
        </w:rPr>
        <w:t xml:space="preserve">CLÁUSULA NONA – DAS VIAS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9.1. O presente TERMO DE CONCESSÃO DE DIREITO REAL DE USO é lavrado em 04 (quatro) vias, de igual teor e forma, sujeitas ao registro de que trata o item 5.1. </w:t>
      </w:r>
      <w:proofErr w:type="gramStart"/>
      <w:r w:rsidRPr="00481599">
        <w:rPr>
          <w:rFonts w:eastAsia="Calibri"/>
          <w:color w:val="000000"/>
          <w:sz w:val="23"/>
          <w:szCs w:val="23"/>
        </w:rPr>
        <w:t>da</w:t>
      </w:r>
      <w:proofErr w:type="gramEnd"/>
      <w:r w:rsidRPr="00481599">
        <w:rPr>
          <w:rFonts w:eastAsia="Calibri"/>
          <w:color w:val="000000"/>
          <w:sz w:val="23"/>
          <w:szCs w:val="23"/>
        </w:rPr>
        <w:t xml:space="preserve"> Cláusula Quinta, designando-se 01 (uma) a CONCESSIONÁRIA e 03 (três) ao MUNICÍPIO. 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E, para valer, por se acharem de comum e perfeito acordo, assinam o presente TERMO DE CONCESSÃO DE DIREITO REAL DE USO, em 04 (quatro) vias, para um só efeito.</w:t>
      </w:r>
    </w:p>
    <w:p w:rsidR="003E23A7" w:rsidRPr="00481599" w:rsidRDefault="003E23A7" w:rsidP="003E23A7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 xml:space="preserve"> Barão de Cotegipe, ........de .......</w:t>
      </w:r>
      <w:r>
        <w:rPr>
          <w:rFonts w:eastAsia="Calibri"/>
          <w:color w:val="000000"/>
          <w:sz w:val="23"/>
          <w:szCs w:val="23"/>
        </w:rPr>
        <w:t>..............de 2020</w:t>
      </w:r>
      <w:r w:rsidRPr="00481599">
        <w:rPr>
          <w:rFonts w:eastAsia="Calibri"/>
          <w:color w:val="000000"/>
          <w:sz w:val="23"/>
          <w:szCs w:val="23"/>
        </w:rPr>
        <w:t>.</w:t>
      </w:r>
    </w:p>
    <w:p w:rsidR="003E23A7" w:rsidRPr="00481599" w:rsidRDefault="003E23A7" w:rsidP="003E23A7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3E23A7" w:rsidRDefault="003E23A7" w:rsidP="003E23A7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3A179A" w:rsidRPr="00481599" w:rsidRDefault="003A179A" w:rsidP="003E23A7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right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Vladimir Luiz Farina</w:t>
      </w: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Prefeito Municipal</w:t>
      </w: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CONCEDENTE</w:t>
      </w:r>
    </w:p>
    <w:p w:rsidR="003E23A7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3A179A" w:rsidRPr="00481599" w:rsidRDefault="003A179A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3E23A7" w:rsidRPr="00481599" w:rsidRDefault="003E23A7" w:rsidP="003E23A7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481599">
        <w:rPr>
          <w:rFonts w:eastAsia="Calibri"/>
          <w:color w:val="000000"/>
          <w:sz w:val="23"/>
          <w:szCs w:val="23"/>
        </w:rPr>
        <w:t>CONCESSIONÁRIA.</w:t>
      </w:r>
    </w:p>
    <w:p w:rsidR="005B722B" w:rsidRPr="003E23A7" w:rsidRDefault="005B722B" w:rsidP="003E23A7"/>
    <w:sectPr w:rsidR="005B722B" w:rsidRPr="003E23A7" w:rsidSect="00DF1A08">
      <w:headerReference w:type="default" r:id="rId9"/>
      <w:pgSz w:w="11907" w:h="16840" w:code="9"/>
      <w:pgMar w:top="2410" w:right="1418" w:bottom="13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D6" w:rsidRDefault="00D218D6" w:rsidP="00D24484">
      <w:r>
        <w:separator/>
      </w:r>
    </w:p>
  </w:endnote>
  <w:endnote w:type="continuationSeparator" w:id="0">
    <w:p w:rsidR="00D218D6" w:rsidRDefault="00D218D6" w:rsidP="00D2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D6" w:rsidRDefault="00D218D6" w:rsidP="00D24484">
      <w:r>
        <w:separator/>
      </w:r>
    </w:p>
  </w:footnote>
  <w:footnote w:type="continuationSeparator" w:id="0">
    <w:p w:rsidR="00D218D6" w:rsidRDefault="00D218D6" w:rsidP="00D24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A08" w:rsidRDefault="005A47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189230</wp:posOffset>
              </wp:positionV>
              <wp:extent cx="4846955" cy="87185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6955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A08" w:rsidRDefault="00940A68">
                          <w:pPr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 DO RIO GRANDE DO SUL</w:t>
                          </w:r>
                        </w:p>
                        <w:p w:rsidR="00DF1A08" w:rsidRDefault="00940A68">
                          <w:pPr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PREFEITURA MUNICIPAL DE BARÃO DE COTEGIPE</w:t>
                          </w:r>
                        </w:p>
                        <w:p w:rsidR="00DF1A08" w:rsidRDefault="00940A68">
                          <w:pPr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</w:rPr>
                            <w:t>Rua Princesa Isabel, 114- 99740-000</w:t>
                          </w:r>
                        </w:p>
                        <w:p w:rsidR="00DF1A08" w:rsidRDefault="00940A68">
                          <w:pPr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</w:rPr>
                            <w:t xml:space="preserve">Fone/fax: 54 </w:t>
                          </w:r>
                          <w:r w:rsidR="009527A1">
                            <w:rPr>
                              <w:b/>
                              <w:i/>
                              <w:sz w:val="22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523 1344</w:t>
                          </w:r>
                          <w:r w:rsidR="009527A1">
                            <w:rPr>
                              <w:b/>
                              <w:i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e-mail: cotegipe@</w:t>
                          </w:r>
                          <w:r w:rsidR="009527A1">
                            <w:rPr>
                              <w:b/>
                              <w:i/>
                              <w:sz w:val="22"/>
                            </w:rPr>
                            <w:t>baraodecotegipe.rs.gov.br</w:t>
                          </w:r>
                        </w:p>
                        <w:p w:rsidR="00DF1A08" w:rsidRDefault="00DF1A08">
                          <w:pPr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DF1A08" w:rsidRDefault="00DF1A08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66pt;margin-top:14.9pt;width:381.65pt;height:6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besgIAALIFAAAOAAAAZHJzL2Uyb0RvYy54bWysVF2OmzAQfq/UO1h+Z/kpSQAtWe2GUFXa&#10;tqtuewAHDFgFm9pOyG7Vy/QqvVjHJsmS3ZeqLQ+Wxx5/M9/Mx1xe7bsW7ahUTPAU+xceRpQXomS8&#10;TvGXz7kTYaQ04SVpBacpfqAKXy1fv7oc+oQGohFtSSUCEK6SoU9xo3WfuK4qGtoRdSF6yuGyErIj&#10;GkxZu6UkA6B3rRt43twdhCx7KQqqFJxm4yVeWvyqooX+WFWKatSmGHLTdpV23ZjVXV6SpJakb1hx&#10;SIP8RRYdYRyCnqAyognaSvYCqmOFFEpU+qIQnSuqihXUcgA2vveMzX1Demq5QHFUfyqT+n+wxYfd&#10;nUSsTHGAEScdtOgT1b9+8nrbChSY+gy9SsDtvr+ThqHqb0XxVSEuVg3hNb2WUgwNJSVk5Rt/9+yB&#10;MRQ8RZvhvSgBnmy1sKXaV7IzgFAEtLcdeTh1hO41KuAwjMJ5PJthVMBdtPAj2JsQJDm+7qXSb6no&#10;kNmkWELHLTrZ3So9uh5dTDAucta2cE6Slp8dAOZ4ArHhqbkzWdgmfo+9eB2to9AJg/naCb0sc67z&#10;VejMc38xy95kq1Xm/zBx/TBpWFlSbsIcBeWHf9awg7RHKZwkpUTLSgNnUlKy3qxaiXYEBJ3b71CQ&#10;iZt7noatF3B5RskPQu8miJ18Hi2cMA9nTrzwIsfz45t47oVxmOXnlG4Zp/9OCQ2gk2DhebZNk6yf&#10;kfPs95IcSTqmYWa0rANJnJxIYjS45qXtrSasHfeTWpj8n2oB/T522irWiHQUu95v9oBilLsR5QNo&#10;VwqQFowPGHSwaYR8xGiAoZFi9W1LJMWofceN/i0vpKeGnBqbqUF4AVAp1hiN25UeJ9O2l6xuIJJv&#10;a8TFNfwzFbNyfsrq8KfBYLCkDkPMTJ6pbb2eRu3yNwAAAP//AwBQSwMEFAAGAAgAAAAhAKcp0vjd&#10;AAAACgEAAA8AAABkcnMvZG93bnJldi54bWxMj8FOwzAQRO9I/IO1SNyok1RtkxCnAqReeoICdzde&#10;ktB4bWI3DX/PcoLjaEYzb6rtbAcx4Rh6RwrSRQICqXGmp1bB2+vuLgcRoiajB0eo4BsDbOvrq0qX&#10;xl3oBadDbAWXUCi1gi5GX0oZmg6tDgvnkdj7cKPVkeXYSjPqC5fbQWZJspZW98QLnfb41GFzOpyt&#10;glP6tZo+zWZf5Gt6zPbP/t3vvFK3N/PDPYiIc/wLwy8+o0PNTEd3JhPEwHqZ8ZeoICv4AgfyYrUE&#10;cWRnvUlB1pX8f6H+AQAA//8DAFBLAQItABQABgAIAAAAIQC2gziS/gAAAOEBAAATAAAAAAAAAAAA&#10;AAAAAAAAAABbQ29udGVudF9UeXBlc10ueG1sUEsBAi0AFAAGAAgAAAAhADj9If/WAAAAlAEAAAsA&#10;AAAAAAAAAAAAAAAALwEAAF9yZWxzLy5yZWxzUEsBAi0AFAAGAAgAAAAhAMPW1t6yAgAAsgUAAA4A&#10;AAAAAAAAAAAAAAAALgIAAGRycy9lMm9Eb2MueG1sUEsBAi0AFAAGAAgAAAAhAKcp0vjdAAAACgEA&#10;AA8AAAAAAAAAAAAAAAAADAUAAGRycy9kb3ducmV2LnhtbFBLBQYAAAAABAAEAPMAAAAWBgAAAAA=&#10;" o:allowincell="f" filled="f" stroked="f" strokeweight="1pt">
              <v:textbox inset="1pt,1pt,1pt,1pt">
                <w:txbxContent>
                  <w:p w:rsidR="00DF1A08" w:rsidRDefault="00940A68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ESTADO DO RIO GRANDE DO SUL</w:t>
                    </w:r>
                  </w:p>
                  <w:p w:rsidR="00DF1A08" w:rsidRDefault="00940A68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PREFEITURA MUNICIPAL DE BARÃO DE COTEGIPE</w:t>
                    </w:r>
                  </w:p>
                  <w:p w:rsidR="00DF1A08" w:rsidRDefault="00940A68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Rua Princesa Isabel, 114- 99740-000</w:t>
                    </w:r>
                  </w:p>
                  <w:p w:rsidR="00DF1A08" w:rsidRDefault="00940A68">
                    <w:pPr>
                      <w:jc w:val="center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 xml:space="preserve">Fone/fax: 54 </w:t>
                    </w:r>
                    <w:r w:rsidR="009527A1">
                      <w:rPr>
                        <w:b/>
                        <w:i/>
                        <w:sz w:val="22"/>
                      </w:rPr>
                      <w:t>3</w:t>
                    </w:r>
                    <w:r>
                      <w:rPr>
                        <w:b/>
                        <w:i/>
                        <w:sz w:val="22"/>
                      </w:rPr>
                      <w:t>523 1344</w:t>
                    </w:r>
                    <w:r w:rsidR="009527A1">
                      <w:rPr>
                        <w:b/>
                        <w:i/>
                        <w:sz w:val="22"/>
                      </w:rPr>
                      <w:tab/>
                    </w:r>
                    <w:r>
                      <w:rPr>
                        <w:b/>
                        <w:i/>
                        <w:sz w:val="22"/>
                      </w:rPr>
                      <w:t>e-mail: cotegipe@</w:t>
                    </w:r>
                    <w:r w:rsidR="009527A1">
                      <w:rPr>
                        <w:b/>
                        <w:i/>
                        <w:sz w:val="22"/>
                      </w:rPr>
                      <w:t>baraodecotegipe.rs.gov.br</w:t>
                    </w:r>
                  </w:p>
                  <w:p w:rsidR="00DF1A08" w:rsidRDefault="00DF1A08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  <w:p w:rsidR="00DF1A08" w:rsidRDefault="00DF1A08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0" b="0"/>
          <wp:wrapNone/>
          <wp:docPr id="4" name="Imagem 1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451"/>
    <w:multiLevelType w:val="hybridMultilevel"/>
    <w:tmpl w:val="BBA07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FDC"/>
    <w:multiLevelType w:val="multilevel"/>
    <w:tmpl w:val="E85CA9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3F216BD"/>
    <w:multiLevelType w:val="hybridMultilevel"/>
    <w:tmpl w:val="B17C8C88"/>
    <w:lvl w:ilvl="0" w:tplc="C18A8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E30F0"/>
    <w:multiLevelType w:val="multilevel"/>
    <w:tmpl w:val="F216E282"/>
    <w:lvl w:ilvl="0">
      <w:start w:val="1"/>
      <w:numFmt w:val="decimal"/>
      <w:lvlText w:val="%1."/>
      <w:lvlJc w:val="left"/>
      <w:pPr>
        <w:tabs>
          <w:tab w:val="num" w:pos="5445"/>
        </w:tabs>
        <w:ind w:left="5445" w:hanging="2565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DD4F2F"/>
    <w:multiLevelType w:val="hybridMultilevel"/>
    <w:tmpl w:val="DDB04168"/>
    <w:lvl w:ilvl="0" w:tplc="F5C62C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DA007B"/>
    <w:multiLevelType w:val="hybridMultilevel"/>
    <w:tmpl w:val="7B14490A"/>
    <w:lvl w:ilvl="0" w:tplc="7B42088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AF87FA1"/>
    <w:multiLevelType w:val="hybridMultilevel"/>
    <w:tmpl w:val="1D4C2FC6"/>
    <w:lvl w:ilvl="0" w:tplc="47B09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B14F18"/>
    <w:multiLevelType w:val="hybridMultilevel"/>
    <w:tmpl w:val="B4360612"/>
    <w:lvl w:ilvl="0" w:tplc="A1DE471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6106C23A">
      <w:start w:val="1"/>
      <w:numFmt w:val="upperRoman"/>
      <w:lvlText w:val="%2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573454F"/>
    <w:multiLevelType w:val="hybridMultilevel"/>
    <w:tmpl w:val="C04479E0"/>
    <w:lvl w:ilvl="0" w:tplc="C554E03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B4D2C"/>
    <w:multiLevelType w:val="hybridMultilevel"/>
    <w:tmpl w:val="66EE279E"/>
    <w:lvl w:ilvl="0" w:tplc="1BC00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B50421E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8196B5FC">
      <w:start w:val="1"/>
      <w:numFmt w:val="upperRoman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FD"/>
    <w:rsid w:val="00010142"/>
    <w:rsid w:val="00030F9B"/>
    <w:rsid w:val="00135103"/>
    <w:rsid w:val="00146C88"/>
    <w:rsid w:val="001955DD"/>
    <w:rsid w:val="001E5151"/>
    <w:rsid w:val="00213D8F"/>
    <w:rsid w:val="002A2C71"/>
    <w:rsid w:val="002E3832"/>
    <w:rsid w:val="003131AE"/>
    <w:rsid w:val="00337891"/>
    <w:rsid w:val="00345168"/>
    <w:rsid w:val="00347CB8"/>
    <w:rsid w:val="00380923"/>
    <w:rsid w:val="003A179A"/>
    <w:rsid w:val="003E23A7"/>
    <w:rsid w:val="00426E6F"/>
    <w:rsid w:val="004446A7"/>
    <w:rsid w:val="0047753A"/>
    <w:rsid w:val="004B2F9A"/>
    <w:rsid w:val="005310C8"/>
    <w:rsid w:val="00536E98"/>
    <w:rsid w:val="005719F7"/>
    <w:rsid w:val="005A47D1"/>
    <w:rsid w:val="005B722B"/>
    <w:rsid w:val="006030B4"/>
    <w:rsid w:val="006718F3"/>
    <w:rsid w:val="00681AD3"/>
    <w:rsid w:val="006B055C"/>
    <w:rsid w:val="006C6797"/>
    <w:rsid w:val="006D7CCF"/>
    <w:rsid w:val="006E6D34"/>
    <w:rsid w:val="00732C8A"/>
    <w:rsid w:val="00740AC0"/>
    <w:rsid w:val="00760FDF"/>
    <w:rsid w:val="0076317E"/>
    <w:rsid w:val="007853B7"/>
    <w:rsid w:val="00797460"/>
    <w:rsid w:val="007A1914"/>
    <w:rsid w:val="007E0AAB"/>
    <w:rsid w:val="00850EB2"/>
    <w:rsid w:val="0091220D"/>
    <w:rsid w:val="00920D15"/>
    <w:rsid w:val="00940A68"/>
    <w:rsid w:val="009527A1"/>
    <w:rsid w:val="00965BFD"/>
    <w:rsid w:val="009919D1"/>
    <w:rsid w:val="00A40A65"/>
    <w:rsid w:val="00A41099"/>
    <w:rsid w:val="00AB31F6"/>
    <w:rsid w:val="00AE0DA4"/>
    <w:rsid w:val="00AF6075"/>
    <w:rsid w:val="00B70EA0"/>
    <w:rsid w:val="00C13364"/>
    <w:rsid w:val="00C318CA"/>
    <w:rsid w:val="00C87096"/>
    <w:rsid w:val="00CE23E4"/>
    <w:rsid w:val="00D17C40"/>
    <w:rsid w:val="00D218D6"/>
    <w:rsid w:val="00D232D6"/>
    <w:rsid w:val="00D24484"/>
    <w:rsid w:val="00D82043"/>
    <w:rsid w:val="00D90BB8"/>
    <w:rsid w:val="00D9415D"/>
    <w:rsid w:val="00DF1A08"/>
    <w:rsid w:val="00E13271"/>
    <w:rsid w:val="00E44734"/>
    <w:rsid w:val="00E538EE"/>
    <w:rsid w:val="00E763BD"/>
    <w:rsid w:val="00EC17E3"/>
    <w:rsid w:val="00EC2397"/>
    <w:rsid w:val="00EC643F"/>
    <w:rsid w:val="00F03351"/>
    <w:rsid w:val="00F113BE"/>
    <w:rsid w:val="00F27BC8"/>
    <w:rsid w:val="00F61E7F"/>
    <w:rsid w:val="00FE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BEBC2"/>
  <w15:chartTrackingRefBased/>
  <w15:docId w15:val="{32158467-5C2F-43F3-B6C3-781387CE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9D1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9919D1"/>
    <w:pPr>
      <w:keepNext/>
      <w:jc w:val="both"/>
      <w:outlineLvl w:val="2"/>
    </w:pPr>
    <w:rPr>
      <w:rFonts w:ascii="Arial" w:hAnsi="Arial" w:cs="Arial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919D1"/>
    <w:rPr>
      <w:rFonts w:ascii="Arial" w:eastAsia="Times New Roman" w:hAnsi="Arial" w:cs="Arial"/>
      <w:b/>
      <w:bCs/>
      <w:i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919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19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19D1"/>
    <w:pPr>
      <w:ind w:left="284"/>
    </w:pPr>
    <w:rPr>
      <w:rFonts w:ascii="Arial" w:hAnsi="Arial" w:cs="Arial"/>
      <w:i/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19D1"/>
    <w:rPr>
      <w:rFonts w:ascii="Arial" w:eastAsia="Times New Roman" w:hAnsi="Arial" w:cs="Arial"/>
      <w:i/>
      <w:i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919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09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BC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3E2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odecotegipe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2016\EDITAL%20DE%20CONCORR&#202;NCIA%20-lote%2001-B%20Quadra%2002.dot%20DISTRITO%20INDUSTRIAL%20I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B316-49CA-43A9-B5BB-18B22173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CONCORRÊNCIA -lote 01-B Quadra 02.dot DISTRITO INDUSTRIAL II</Template>
  <TotalTime>39</TotalTime>
  <Pages>10</Pages>
  <Words>4353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</cp:revision>
  <cp:lastPrinted>2020-09-11T12:50:00Z</cp:lastPrinted>
  <dcterms:created xsi:type="dcterms:W3CDTF">2020-09-10T18:59:00Z</dcterms:created>
  <dcterms:modified xsi:type="dcterms:W3CDTF">2020-09-11T12:59:00Z</dcterms:modified>
</cp:coreProperties>
</file>